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D9A6AE" w14:textId="77777777" w:rsidR="0068761A" w:rsidRDefault="0068761A">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2976"/>
      </w:tblGrid>
      <w:tr w:rsidR="0068761A" w14:paraId="3230E409" w14:textId="77777777">
        <w:tc>
          <w:tcPr>
            <w:tcW w:w="3085" w:type="dxa"/>
            <w:tcBorders>
              <w:top w:val="nil"/>
              <w:left w:val="nil"/>
              <w:bottom w:val="nil"/>
              <w:right w:val="nil"/>
            </w:tcBorders>
            <w:shd w:val="clear" w:color="auto" w:fill="FFFFFF"/>
          </w:tcPr>
          <w:p w14:paraId="4ADC3881" w14:textId="2D1E1DA4" w:rsidR="0068761A" w:rsidRDefault="00E04715">
            <w:pPr>
              <w:widowControl w:val="0"/>
              <w:tabs>
                <w:tab w:val="left" w:pos="392"/>
              </w:tabs>
              <w:autoSpaceDE w:val="0"/>
              <w:autoSpaceDN w:val="0"/>
              <w:adjustRightInd w:val="0"/>
              <w:spacing w:after="0" w:line="240" w:lineRule="auto"/>
              <w:ind w:left="108" w:right="103"/>
              <w:rPr>
                <w:rFonts w:ascii="Arial" w:hAnsi="Arial" w:cs="Arial"/>
                <w:sz w:val="24"/>
                <w:szCs w:val="24"/>
              </w:rPr>
            </w:pPr>
            <w:r>
              <w:rPr>
                <w:rFonts w:ascii="Arial" w:hAnsi="Arial" w:cs="Arial"/>
                <w:noProof/>
                <w:sz w:val="24"/>
                <w:szCs w:val="24"/>
              </w:rPr>
              <w:drawing>
                <wp:inline distT="0" distB="0" distL="0" distR="0" wp14:anchorId="572264BA" wp14:editId="1A2C35F1">
                  <wp:extent cx="2774950" cy="717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74950" cy="717550"/>
                          </a:xfrm>
                          <a:prstGeom prst="rect">
                            <a:avLst/>
                          </a:prstGeom>
                          <a:noFill/>
                          <a:ln>
                            <a:noFill/>
                          </a:ln>
                        </pic:spPr>
                      </pic:pic>
                    </a:graphicData>
                  </a:graphic>
                </wp:inline>
              </w:drawing>
            </w:r>
          </w:p>
        </w:tc>
        <w:tc>
          <w:tcPr>
            <w:tcW w:w="3119" w:type="dxa"/>
            <w:tcBorders>
              <w:top w:val="nil"/>
              <w:left w:val="nil"/>
              <w:bottom w:val="nil"/>
              <w:right w:val="nil"/>
            </w:tcBorders>
            <w:shd w:val="clear" w:color="auto" w:fill="FFFFFF"/>
          </w:tcPr>
          <w:p w14:paraId="7D7077CA" w14:textId="77777777" w:rsidR="0068761A" w:rsidRDefault="0068761A">
            <w:pPr>
              <w:widowControl w:val="0"/>
              <w:autoSpaceDE w:val="0"/>
              <w:autoSpaceDN w:val="0"/>
              <w:adjustRightInd w:val="0"/>
              <w:spacing w:after="0" w:line="240" w:lineRule="auto"/>
              <w:rPr>
                <w:rFonts w:ascii="Arial" w:hAnsi="Arial" w:cs="Arial"/>
                <w:sz w:val="24"/>
                <w:szCs w:val="24"/>
              </w:rPr>
            </w:pPr>
          </w:p>
        </w:tc>
        <w:tc>
          <w:tcPr>
            <w:tcW w:w="2976" w:type="dxa"/>
            <w:tcBorders>
              <w:top w:val="nil"/>
              <w:left w:val="nil"/>
              <w:bottom w:val="nil"/>
              <w:right w:val="nil"/>
            </w:tcBorders>
            <w:shd w:val="clear" w:color="auto" w:fill="FFFFFF"/>
          </w:tcPr>
          <w:p w14:paraId="5EB072CC" w14:textId="340481D3" w:rsidR="0068761A" w:rsidRDefault="00E04715">
            <w:pPr>
              <w:widowControl w:val="0"/>
              <w:tabs>
                <w:tab w:val="left" w:pos="392"/>
              </w:tabs>
              <w:autoSpaceDE w:val="0"/>
              <w:autoSpaceDN w:val="0"/>
              <w:adjustRightInd w:val="0"/>
              <w:spacing w:after="0" w:line="240" w:lineRule="auto"/>
              <w:ind w:left="112" w:right="88"/>
              <w:jc w:val="right"/>
              <w:rPr>
                <w:rFonts w:ascii="Arial" w:hAnsi="Arial" w:cs="Arial"/>
                <w:sz w:val="24"/>
                <w:szCs w:val="24"/>
              </w:rPr>
            </w:pPr>
            <w:r>
              <w:rPr>
                <w:rFonts w:ascii="Arial" w:hAnsi="Arial" w:cs="Arial"/>
                <w:noProof/>
                <w:sz w:val="24"/>
                <w:szCs w:val="24"/>
              </w:rPr>
              <w:drawing>
                <wp:inline distT="0" distB="0" distL="0" distR="0" wp14:anchorId="5D7F20D0" wp14:editId="21903315">
                  <wp:extent cx="1866900" cy="927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66900" cy="927100"/>
                          </a:xfrm>
                          <a:prstGeom prst="rect">
                            <a:avLst/>
                          </a:prstGeom>
                          <a:noFill/>
                          <a:ln>
                            <a:noFill/>
                          </a:ln>
                        </pic:spPr>
                      </pic:pic>
                    </a:graphicData>
                  </a:graphic>
                </wp:inline>
              </w:drawing>
            </w:r>
          </w:p>
        </w:tc>
      </w:tr>
    </w:tbl>
    <w:p w14:paraId="18A904A3" w14:textId="77777777" w:rsidR="0068761A" w:rsidRDefault="0068761A">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2723B31D" w14:textId="77777777" w:rsidR="0068761A" w:rsidRDefault="0068761A">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577"/>
      </w:tblGrid>
      <w:tr w:rsidR="0068761A" w14:paraId="35638778" w14:textId="77777777">
        <w:tc>
          <w:tcPr>
            <w:tcW w:w="4644" w:type="dxa"/>
            <w:tcBorders>
              <w:top w:val="nil"/>
              <w:left w:val="nil"/>
              <w:bottom w:val="nil"/>
              <w:right w:val="nil"/>
            </w:tcBorders>
            <w:shd w:val="clear" w:color="auto" w:fill="595959"/>
            <w:vAlign w:val="center"/>
          </w:tcPr>
          <w:p w14:paraId="1F9B2778" w14:textId="77777777" w:rsidR="0068761A" w:rsidRDefault="0068761A">
            <w:pPr>
              <w:widowControl w:val="0"/>
              <w:autoSpaceDE w:val="0"/>
              <w:autoSpaceDN w:val="0"/>
              <w:adjustRightInd w:val="0"/>
              <w:spacing w:after="0" w:line="240" w:lineRule="auto"/>
              <w:ind w:left="108" w:right="104"/>
              <w:rPr>
                <w:rFonts w:ascii="Arial" w:hAnsi="Arial" w:cs="Arial"/>
                <w:color w:val="FFFFFF"/>
                <w:sz w:val="28"/>
                <w:szCs w:val="28"/>
              </w:rPr>
            </w:pPr>
            <w:r>
              <w:rPr>
                <w:rFonts w:ascii="Arial" w:hAnsi="Arial" w:cs="Arial"/>
                <w:color w:val="FFFFFF"/>
                <w:sz w:val="28"/>
                <w:szCs w:val="28"/>
              </w:rPr>
              <w:t>CPAM de Seine et Marne</w:t>
            </w:r>
          </w:p>
          <w:p w14:paraId="1E45E875" w14:textId="77777777" w:rsidR="0068761A" w:rsidRDefault="0068761A">
            <w:pPr>
              <w:widowControl w:val="0"/>
              <w:autoSpaceDE w:val="0"/>
              <w:autoSpaceDN w:val="0"/>
              <w:adjustRightInd w:val="0"/>
              <w:spacing w:after="0" w:line="240" w:lineRule="auto"/>
              <w:ind w:left="108" w:right="104"/>
              <w:rPr>
                <w:rFonts w:ascii="Arial" w:hAnsi="Arial" w:cs="Arial"/>
                <w:sz w:val="24"/>
                <w:szCs w:val="24"/>
              </w:rPr>
            </w:pPr>
            <w:r>
              <w:rPr>
                <w:rFonts w:ascii="Arial" w:hAnsi="Arial" w:cs="Arial"/>
                <w:color w:val="FFFFFF"/>
              </w:rPr>
              <w:t>Service Achats Marchés</w:t>
            </w:r>
          </w:p>
        </w:tc>
        <w:tc>
          <w:tcPr>
            <w:tcW w:w="4577" w:type="dxa"/>
            <w:tcBorders>
              <w:top w:val="nil"/>
              <w:left w:val="nil"/>
              <w:bottom w:val="nil"/>
              <w:right w:val="nil"/>
            </w:tcBorders>
            <w:shd w:val="clear" w:color="auto" w:fill="DADADA"/>
            <w:vAlign w:val="center"/>
          </w:tcPr>
          <w:p w14:paraId="7AF39D61" w14:textId="77777777" w:rsidR="0068761A" w:rsidRDefault="0068761A">
            <w:pPr>
              <w:widowControl w:val="0"/>
              <w:autoSpaceDE w:val="0"/>
              <w:autoSpaceDN w:val="0"/>
              <w:adjustRightInd w:val="0"/>
              <w:spacing w:after="0" w:line="240" w:lineRule="auto"/>
              <w:ind w:left="112" w:right="87"/>
              <w:jc w:val="right"/>
              <w:rPr>
                <w:rFonts w:ascii="Arial" w:hAnsi="Arial" w:cs="Arial"/>
                <w:color w:val="000000"/>
                <w:sz w:val="28"/>
                <w:szCs w:val="28"/>
              </w:rPr>
            </w:pPr>
          </w:p>
          <w:p w14:paraId="6EE97A03" w14:textId="77777777" w:rsidR="0068761A" w:rsidRDefault="0068761A">
            <w:pPr>
              <w:widowControl w:val="0"/>
              <w:autoSpaceDE w:val="0"/>
              <w:autoSpaceDN w:val="0"/>
              <w:adjustRightInd w:val="0"/>
              <w:spacing w:after="0" w:line="240" w:lineRule="auto"/>
              <w:ind w:left="112" w:right="87"/>
              <w:jc w:val="right"/>
              <w:rPr>
                <w:rFonts w:ascii="Arial" w:hAnsi="Arial" w:cs="Arial"/>
                <w:b/>
                <w:bCs/>
                <w:color w:val="000000"/>
                <w:sz w:val="30"/>
                <w:szCs w:val="30"/>
              </w:rPr>
            </w:pPr>
            <w:r>
              <w:rPr>
                <w:rFonts w:ascii="Arial" w:hAnsi="Arial" w:cs="Arial"/>
                <w:b/>
                <w:bCs/>
                <w:color w:val="000000"/>
                <w:sz w:val="30"/>
                <w:szCs w:val="30"/>
              </w:rPr>
              <w:t>MARCHÉ PUBLIC</w:t>
            </w:r>
          </w:p>
          <w:p w14:paraId="0DFAB4F6" w14:textId="77777777" w:rsidR="0068761A" w:rsidRDefault="0068761A">
            <w:pPr>
              <w:widowControl w:val="0"/>
              <w:autoSpaceDE w:val="0"/>
              <w:autoSpaceDN w:val="0"/>
              <w:adjustRightInd w:val="0"/>
              <w:spacing w:after="0" w:line="240" w:lineRule="auto"/>
              <w:ind w:left="112" w:right="87"/>
              <w:jc w:val="right"/>
              <w:rPr>
                <w:rFonts w:ascii="Arial" w:hAnsi="Arial" w:cs="Arial"/>
                <w:color w:val="000000"/>
              </w:rPr>
            </w:pPr>
            <w:r>
              <w:rPr>
                <w:rFonts w:ascii="Arial" w:hAnsi="Arial" w:cs="Arial"/>
                <w:color w:val="000000"/>
              </w:rPr>
              <w:t>ACCORD-CADRE DE FOURNITURES</w:t>
            </w:r>
          </w:p>
          <w:p w14:paraId="65FCFC2F" w14:textId="77777777" w:rsidR="0068761A" w:rsidRDefault="0068761A">
            <w:pPr>
              <w:widowControl w:val="0"/>
              <w:autoSpaceDE w:val="0"/>
              <w:autoSpaceDN w:val="0"/>
              <w:adjustRightInd w:val="0"/>
              <w:spacing w:after="0" w:line="240" w:lineRule="auto"/>
              <w:ind w:left="112" w:right="87"/>
              <w:jc w:val="right"/>
              <w:rPr>
                <w:rFonts w:ascii="Arial" w:hAnsi="Arial" w:cs="Arial"/>
                <w:sz w:val="24"/>
                <w:szCs w:val="24"/>
              </w:rPr>
            </w:pPr>
          </w:p>
        </w:tc>
      </w:tr>
    </w:tbl>
    <w:p w14:paraId="4650CBC1" w14:textId="77777777" w:rsidR="0068761A" w:rsidRDefault="0068761A">
      <w:pPr>
        <w:widowControl w:val="0"/>
        <w:autoSpaceDE w:val="0"/>
        <w:autoSpaceDN w:val="0"/>
        <w:adjustRightInd w:val="0"/>
        <w:spacing w:after="0" w:line="240" w:lineRule="auto"/>
        <w:ind w:left="117" w:right="111"/>
        <w:rPr>
          <w:rFonts w:ascii="Arial" w:hAnsi="Arial" w:cs="Arial"/>
          <w:color w:val="000000"/>
          <w:sz w:val="20"/>
          <w:szCs w:val="20"/>
        </w:rPr>
      </w:pPr>
    </w:p>
    <w:p w14:paraId="24A577B1" w14:textId="77777777" w:rsidR="0068761A" w:rsidRDefault="0068761A">
      <w:pPr>
        <w:widowControl w:val="0"/>
        <w:autoSpaceDE w:val="0"/>
        <w:autoSpaceDN w:val="0"/>
        <w:adjustRightInd w:val="0"/>
        <w:spacing w:after="0" w:line="240" w:lineRule="auto"/>
        <w:ind w:left="117" w:right="111"/>
        <w:rPr>
          <w:rFonts w:ascii="Arial" w:hAnsi="Arial" w:cs="Arial"/>
          <w:color w:val="000000"/>
          <w:sz w:val="20"/>
          <w:szCs w:val="20"/>
        </w:rPr>
      </w:pPr>
    </w:p>
    <w:p w14:paraId="7AED8D33" w14:textId="77777777" w:rsidR="0068761A" w:rsidRDefault="0068761A">
      <w:pPr>
        <w:widowControl w:val="0"/>
        <w:autoSpaceDE w:val="0"/>
        <w:autoSpaceDN w:val="0"/>
        <w:adjustRightInd w:val="0"/>
        <w:spacing w:after="0" w:line="240" w:lineRule="auto"/>
        <w:ind w:left="117" w:right="111"/>
        <w:rPr>
          <w:rFonts w:ascii="Arial" w:hAnsi="Arial" w:cs="Arial"/>
          <w:color w:val="000000"/>
          <w:sz w:val="20"/>
          <w:szCs w:val="20"/>
        </w:rPr>
      </w:pPr>
    </w:p>
    <w:p w14:paraId="064EDDCF" w14:textId="77777777" w:rsidR="0068761A" w:rsidRDefault="0068761A">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68761A" w14:paraId="256E68BD" w14:textId="77777777">
        <w:tc>
          <w:tcPr>
            <w:tcW w:w="2093" w:type="dxa"/>
            <w:tcBorders>
              <w:top w:val="nil"/>
              <w:left w:val="nil"/>
              <w:bottom w:val="nil"/>
              <w:right w:val="single" w:sz="12" w:space="0" w:color="FF9900"/>
            </w:tcBorders>
            <w:shd w:val="clear" w:color="auto" w:fill="FFFFFF"/>
          </w:tcPr>
          <w:p w14:paraId="1AA0007B" w14:textId="77777777" w:rsidR="0068761A" w:rsidRDefault="0068761A">
            <w:pPr>
              <w:widowControl w:val="0"/>
              <w:autoSpaceDE w:val="0"/>
              <w:autoSpaceDN w:val="0"/>
              <w:adjustRightInd w:val="0"/>
              <w:spacing w:after="0" w:line="240" w:lineRule="auto"/>
              <w:ind w:left="108" w:right="95"/>
              <w:rPr>
                <w:rFonts w:ascii="Arial" w:hAnsi="Arial" w:cs="Arial"/>
                <w:sz w:val="24"/>
                <w:szCs w:val="24"/>
              </w:rPr>
            </w:pPr>
            <w:r>
              <w:rPr>
                <w:rFonts w:ascii="Arial" w:hAnsi="Arial" w:cs="Arial"/>
                <w:color w:val="000000"/>
              </w:rPr>
              <w:t xml:space="preserve"> </w:t>
            </w:r>
          </w:p>
        </w:tc>
        <w:tc>
          <w:tcPr>
            <w:tcW w:w="236" w:type="dxa"/>
            <w:tcBorders>
              <w:top w:val="nil"/>
              <w:left w:val="single" w:sz="12" w:space="0" w:color="FF9900"/>
              <w:bottom w:val="nil"/>
              <w:right w:val="nil"/>
            </w:tcBorders>
            <w:shd w:val="clear" w:color="auto" w:fill="FFFFFF"/>
          </w:tcPr>
          <w:p w14:paraId="073F1D98" w14:textId="77777777" w:rsidR="0068761A" w:rsidRDefault="0068761A">
            <w:pPr>
              <w:widowControl w:val="0"/>
              <w:autoSpaceDE w:val="0"/>
              <w:autoSpaceDN w:val="0"/>
              <w:adjustRightInd w:val="0"/>
              <w:spacing w:after="0" w:line="240" w:lineRule="auto"/>
              <w:ind w:left="108" w:right="95"/>
              <w:rPr>
                <w:rFonts w:ascii="Arial" w:hAnsi="Arial" w:cs="Arial"/>
                <w:sz w:val="24"/>
                <w:szCs w:val="24"/>
              </w:rPr>
            </w:pPr>
          </w:p>
        </w:tc>
        <w:tc>
          <w:tcPr>
            <w:tcW w:w="6872" w:type="dxa"/>
            <w:tcBorders>
              <w:top w:val="nil"/>
              <w:left w:val="nil"/>
              <w:bottom w:val="nil"/>
              <w:right w:val="nil"/>
            </w:tcBorders>
            <w:shd w:val="clear" w:color="auto" w:fill="FFFFFF"/>
          </w:tcPr>
          <w:p w14:paraId="1B5EF875" w14:textId="77777777" w:rsidR="0068761A" w:rsidRDefault="0068761A" w:rsidP="00D67793">
            <w:pPr>
              <w:widowControl w:val="0"/>
              <w:autoSpaceDE w:val="0"/>
              <w:autoSpaceDN w:val="0"/>
              <w:adjustRightInd w:val="0"/>
              <w:spacing w:after="0" w:line="240" w:lineRule="auto"/>
              <w:ind w:left="18" w:right="87"/>
              <w:rPr>
                <w:rFonts w:ascii="Arial" w:hAnsi="Arial" w:cs="Arial"/>
                <w:sz w:val="24"/>
                <w:szCs w:val="24"/>
              </w:rPr>
            </w:pPr>
            <w:r>
              <w:rPr>
                <w:rFonts w:ascii="Arial" w:hAnsi="Arial" w:cs="Arial"/>
                <w:color w:val="404040"/>
                <w:sz w:val="44"/>
                <w:szCs w:val="44"/>
              </w:rPr>
              <w:t xml:space="preserve">Fourniture et livraison de produits d’hygiène </w:t>
            </w:r>
          </w:p>
        </w:tc>
      </w:tr>
    </w:tbl>
    <w:p w14:paraId="17B4D209" w14:textId="77777777" w:rsidR="0068761A" w:rsidRDefault="0068761A">
      <w:pPr>
        <w:widowControl w:val="0"/>
        <w:autoSpaceDE w:val="0"/>
        <w:autoSpaceDN w:val="0"/>
        <w:adjustRightInd w:val="0"/>
        <w:spacing w:after="0" w:line="240" w:lineRule="auto"/>
        <w:ind w:left="117" w:right="111"/>
        <w:rPr>
          <w:rFonts w:ascii="Arial" w:hAnsi="Arial" w:cs="Arial"/>
          <w:color w:val="000000"/>
          <w:sz w:val="20"/>
          <w:szCs w:val="20"/>
        </w:rPr>
      </w:pPr>
    </w:p>
    <w:p w14:paraId="0EEA5FAA" w14:textId="77777777" w:rsidR="0068761A" w:rsidRDefault="0068761A">
      <w:pPr>
        <w:widowControl w:val="0"/>
        <w:autoSpaceDE w:val="0"/>
        <w:autoSpaceDN w:val="0"/>
        <w:adjustRightInd w:val="0"/>
        <w:spacing w:after="0" w:line="240" w:lineRule="auto"/>
        <w:ind w:left="117" w:right="111"/>
        <w:rPr>
          <w:rFonts w:ascii="Arial" w:hAnsi="Arial" w:cs="Arial"/>
          <w:color w:val="000000"/>
          <w:sz w:val="20"/>
          <w:szCs w:val="20"/>
        </w:rPr>
      </w:pPr>
    </w:p>
    <w:p w14:paraId="5064BFAB" w14:textId="77777777" w:rsidR="0068761A" w:rsidRDefault="0068761A">
      <w:pPr>
        <w:widowControl w:val="0"/>
        <w:autoSpaceDE w:val="0"/>
        <w:autoSpaceDN w:val="0"/>
        <w:adjustRightInd w:val="0"/>
        <w:spacing w:after="0" w:line="240" w:lineRule="auto"/>
        <w:ind w:left="117" w:right="111"/>
        <w:rPr>
          <w:rFonts w:ascii="Arial" w:hAnsi="Arial" w:cs="Arial"/>
          <w:color w:val="000000"/>
          <w:sz w:val="20"/>
          <w:szCs w:val="20"/>
        </w:rPr>
      </w:pPr>
    </w:p>
    <w:p w14:paraId="4419E4D4" w14:textId="77777777" w:rsidR="0068761A" w:rsidRDefault="0068761A">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68761A" w14:paraId="4AB0168B" w14:textId="77777777">
        <w:tc>
          <w:tcPr>
            <w:tcW w:w="9212" w:type="dxa"/>
            <w:tcBorders>
              <w:top w:val="nil"/>
              <w:left w:val="nil"/>
              <w:bottom w:val="nil"/>
              <w:right w:val="nil"/>
            </w:tcBorders>
            <w:shd w:val="clear" w:color="auto" w:fill="595959"/>
          </w:tcPr>
          <w:p w14:paraId="306C6D76" w14:textId="77777777" w:rsidR="0068761A" w:rsidRDefault="0068761A">
            <w:pPr>
              <w:widowControl w:val="0"/>
              <w:autoSpaceDE w:val="0"/>
              <w:autoSpaceDN w:val="0"/>
              <w:adjustRightInd w:val="0"/>
              <w:spacing w:before="260" w:after="260" w:line="240" w:lineRule="auto"/>
              <w:ind w:left="108" w:right="96"/>
              <w:jc w:val="center"/>
              <w:rPr>
                <w:rFonts w:ascii="Arial" w:hAnsi="Arial" w:cs="Arial"/>
                <w:sz w:val="24"/>
                <w:szCs w:val="24"/>
              </w:rPr>
            </w:pPr>
            <w:r>
              <w:rPr>
                <w:rFonts w:ascii="Arial" w:hAnsi="Arial" w:cs="Arial"/>
                <w:b/>
                <w:bCs/>
                <w:color w:val="FFFFFF"/>
                <w:sz w:val="40"/>
                <w:szCs w:val="40"/>
              </w:rPr>
              <w:t>Cahier des clauses techniques particulières (CCTP)</w:t>
            </w:r>
          </w:p>
        </w:tc>
      </w:tr>
    </w:tbl>
    <w:p w14:paraId="605DA1B2" w14:textId="77777777" w:rsidR="0068761A" w:rsidRDefault="0068761A">
      <w:pPr>
        <w:widowControl w:val="0"/>
        <w:autoSpaceDE w:val="0"/>
        <w:autoSpaceDN w:val="0"/>
        <w:adjustRightInd w:val="0"/>
        <w:spacing w:after="0" w:line="240" w:lineRule="auto"/>
        <w:ind w:left="117" w:right="111"/>
        <w:rPr>
          <w:rFonts w:ascii="Arial" w:hAnsi="Arial" w:cs="Arial"/>
          <w:color w:val="000000"/>
          <w:sz w:val="20"/>
          <w:szCs w:val="20"/>
        </w:rPr>
      </w:pPr>
    </w:p>
    <w:p w14:paraId="03110348" w14:textId="77777777" w:rsidR="0068761A" w:rsidRDefault="0068761A">
      <w:pPr>
        <w:widowControl w:val="0"/>
        <w:autoSpaceDE w:val="0"/>
        <w:autoSpaceDN w:val="0"/>
        <w:adjustRightInd w:val="0"/>
        <w:spacing w:after="0" w:line="240" w:lineRule="auto"/>
        <w:ind w:left="117" w:right="111"/>
        <w:rPr>
          <w:rFonts w:ascii="Arial" w:hAnsi="Arial" w:cs="Arial"/>
          <w:color w:val="000000"/>
          <w:sz w:val="20"/>
          <w:szCs w:val="20"/>
        </w:rPr>
      </w:pPr>
    </w:p>
    <w:p w14:paraId="3EB79DEC" w14:textId="77777777" w:rsidR="0068761A" w:rsidRDefault="0068761A">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2814"/>
        <w:gridCol w:w="2548"/>
        <w:gridCol w:w="3821"/>
      </w:tblGrid>
      <w:tr w:rsidR="0068761A" w14:paraId="3A9B2325" w14:textId="77777777">
        <w:tc>
          <w:tcPr>
            <w:tcW w:w="2814" w:type="dxa"/>
            <w:tcBorders>
              <w:top w:val="nil"/>
              <w:left w:val="nil"/>
              <w:bottom w:val="nil"/>
              <w:right w:val="nil"/>
            </w:tcBorders>
            <w:shd w:val="clear" w:color="auto" w:fill="FFFFFF"/>
          </w:tcPr>
          <w:p w14:paraId="25324C7E" w14:textId="77777777" w:rsidR="0068761A" w:rsidRDefault="0068761A">
            <w:pPr>
              <w:widowControl w:val="0"/>
              <w:autoSpaceDE w:val="0"/>
              <w:autoSpaceDN w:val="0"/>
              <w:adjustRightInd w:val="0"/>
              <w:spacing w:after="0" w:line="240" w:lineRule="auto"/>
              <w:ind w:left="117" w:right="111"/>
              <w:rPr>
                <w:rFonts w:ascii="Arial" w:hAnsi="Arial" w:cs="Arial"/>
                <w:sz w:val="24"/>
                <w:szCs w:val="24"/>
              </w:rPr>
            </w:pPr>
          </w:p>
        </w:tc>
        <w:tc>
          <w:tcPr>
            <w:tcW w:w="2548" w:type="dxa"/>
            <w:tcBorders>
              <w:top w:val="nil"/>
              <w:left w:val="nil"/>
              <w:bottom w:val="nil"/>
              <w:right w:val="nil"/>
            </w:tcBorders>
            <w:shd w:val="clear" w:color="auto" w:fill="595959"/>
            <w:vAlign w:val="center"/>
          </w:tcPr>
          <w:p w14:paraId="15AD3B84" w14:textId="77777777" w:rsidR="0068761A" w:rsidRDefault="0068761A">
            <w:pPr>
              <w:widowControl w:val="0"/>
              <w:autoSpaceDE w:val="0"/>
              <w:autoSpaceDN w:val="0"/>
              <w:adjustRightInd w:val="0"/>
              <w:spacing w:after="0" w:line="240" w:lineRule="auto"/>
              <w:ind w:left="122" w:right="86"/>
              <w:jc w:val="right"/>
              <w:rPr>
                <w:rFonts w:ascii="Arial" w:hAnsi="Arial" w:cs="Arial"/>
                <w:sz w:val="24"/>
                <w:szCs w:val="24"/>
              </w:rPr>
            </w:pPr>
            <w:r>
              <w:rPr>
                <w:rFonts w:ascii="Arial" w:hAnsi="Arial" w:cs="Arial"/>
                <w:color w:val="FFFFFF"/>
                <w:sz w:val="28"/>
                <w:szCs w:val="28"/>
              </w:rPr>
              <w:t xml:space="preserve">Consultation n° </w:t>
            </w:r>
          </w:p>
        </w:tc>
        <w:tc>
          <w:tcPr>
            <w:tcW w:w="3821" w:type="dxa"/>
            <w:tcBorders>
              <w:top w:val="nil"/>
              <w:left w:val="nil"/>
              <w:bottom w:val="nil"/>
              <w:right w:val="nil"/>
            </w:tcBorders>
            <w:shd w:val="clear" w:color="auto" w:fill="DADADA"/>
            <w:vAlign w:val="center"/>
          </w:tcPr>
          <w:p w14:paraId="31D10435" w14:textId="77777777" w:rsidR="0068761A" w:rsidRDefault="0068761A">
            <w:pPr>
              <w:widowControl w:val="0"/>
              <w:autoSpaceDE w:val="0"/>
              <w:autoSpaceDN w:val="0"/>
              <w:adjustRightInd w:val="0"/>
              <w:spacing w:before="60" w:after="60" w:line="240" w:lineRule="auto"/>
              <w:ind w:left="422" w:right="105"/>
              <w:rPr>
                <w:rFonts w:ascii="Arial" w:hAnsi="Arial" w:cs="Arial"/>
                <w:sz w:val="24"/>
                <w:szCs w:val="24"/>
              </w:rPr>
            </w:pPr>
            <w:r>
              <w:rPr>
                <w:rFonts w:ascii="Arial" w:hAnsi="Arial" w:cs="Arial"/>
                <w:color w:val="000000"/>
                <w:sz w:val="28"/>
                <w:szCs w:val="28"/>
              </w:rPr>
              <w:t>2025PA004</w:t>
            </w:r>
          </w:p>
        </w:tc>
      </w:tr>
    </w:tbl>
    <w:p w14:paraId="6CA01DA0" w14:textId="77777777" w:rsidR="0068761A" w:rsidRDefault="0068761A">
      <w:pPr>
        <w:widowControl w:val="0"/>
        <w:autoSpaceDE w:val="0"/>
        <w:autoSpaceDN w:val="0"/>
        <w:adjustRightInd w:val="0"/>
        <w:spacing w:after="0" w:line="240" w:lineRule="auto"/>
        <w:ind w:left="117" w:right="111"/>
        <w:rPr>
          <w:rFonts w:ascii="Arial" w:hAnsi="Arial" w:cs="Arial"/>
          <w:color w:val="000000"/>
        </w:rPr>
      </w:pPr>
    </w:p>
    <w:p w14:paraId="559D8580" w14:textId="77777777" w:rsidR="0068761A" w:rsidRDefault="0068761A">
      <w:pPr>
        <w:widowControl w:val="0"/>
        <w:autoSpaceDE w:val="0"/>
        <w:autoSpaceDN w:val="0"/>
        <w:adjustRightInd w:val="0"/>
        <w:spacing w:after="0" w:line="240" w:lineRule="auto"/>
        <w:ind w:left="117" w:right="111"/>
        <w:rPr>
          <w:rFonts w:ascii="Arial" w:hAnsi="Arial" w:cs="Arial"/>
          <w:color w:val="000000"/>
        </w:rPr>
      </w:pPr>
      <w:r>
        <w:rPr>
          <w:rFonts w:ascii="Arial" w:hAnsi="Arial" w:cs="Arial"/>
          <w:sz w:val="24"/>
          <w:szCs w:val="24"/>
        </w:rPr>
        <w:br w:type="page"/>
      </w:r>
    </w:p>
    <w:p w14:paraId="17175B71" w14:textId="77777777" w:rsidR="0068761A" w:rsidRDefault="0068761A">
      <w:pPr>
        <w:widowControl w:val="0"/>
        <w:autoSpaceDE w:val="0"/>
        <w:autoSpaceDN w:val="0"/>
        <w:adjustRightInd w:val="0"/>
        <w:spacing w:after="0" w:line="240" w:lineRule="auto"/>
        <w:ind w:left="117" w:right="111"/>
        <w:rPr>
          <w:rFonts w:ascii="Arial" w:hAnsi="Arial" w:cs="Arial"/>
          <w:color w:val="000000"/>
        </w:rPr>
      </w:pPr>
    </w:p>
    <w:p w14:paraId="761BACA7" w14:textId="77777777" w:rsidR="0068761A" w:rsidRDefault="0068761A">
      <w:pPr>
        <w:widowControl w:val="0"/>
        <w:autoSpaceDE w:val="0"/>
        <w:autoSpaceDN w:val="0"/>
        <w:adjustRightInd w:val="0"/>
        <w:spacing w:after="0" w:line="240" w:lineRule="auto"/>
        <w:ind w:left="117" w:right="111"/>
        <w:rPr>
          <w:rFonts w:ascii="Arial" w:hAnsi="Arial" w:cs="Arial"/>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8619"/>
      </w:tblGrid>
      <w:tr w:rsidR="0068761A" w14:paraId="1A7BB80E" w14:textId="77777777">
        <w:tc>
          <w:tcPr>
            <w:tcW w:w="8619" w:type="dxa"/>
            <w:tcBorders>
              <w:top w:val="single" w:sz="4" w:space="0" w:color="595959"/>
              <w:left w:val="single" w:sz="4" w:space="0" w:color="595959"/>
              <w:bottom w:val="single" w:sz="4" w:space="0" w:color="595959"/>
              <w:right w:val="single" w:sz="4" w:space="0" w:color="595959"/>
            </w:tcBorders>
            <w:shd w:val="clear" w:color="auto" w:fill="595959"/>
            <w:vAlign w:val="bottom"/>
          </w:tcPr>
          <w:p w14:paraId="1EBB8220" w14:textId="77777777" w:rsidR="0068761A" w:rsidRDefault="0068761A">
            <w:pPr>
              <w:widowControl w:val="0"/>
              <w:autoSpaceDE w:val="0"/>
              <w:autoSpaceDN w:val="0"/>
              <w:adjustRightInd w:val="0"/>
              <w:spacing w:before="40" w:after="40" w:line="240" w:lineRule="auto"/>
              <w:ind w:left="276" w:right="89"/>
              <w:rPr>
                <w:rFonts w:ascii="Arial" w:hAnsi="Arial" w:cs="Arial"/>
                <w:sz w:val="24"/>
                <w:szCs w:val="24"/>
              </w:rPr>
            </w:pPr>
            <w:r>
              <w:rPr>
                <w:rFonts w:ascii="Arial" w:hAnsi="Arial" w:cs="Arial"/>
                <w:color w:val="FFFFFF"/>
                <w:sz w:val="32"/>
                <w:szCs w:val="32"/>
              </w:rPr>
              <w:t>SOMMAIRE</w:t>
            </w:r>
          </w:p>
        </w:tc>
      </w:tr>
    </w:tbl>
    <w:p w14:paraId="1750ADEE" w14:textId="77777777" w:rsidR="0068761A" w:rsidRDefault="0068761A">
      <w:pPr>
        <w:widowControl w:val="0"/>
        <w:autoSpaceDE w:val="0"/>
        <w:autoSpaceDN w:val="0"/>
        <w:adjustRightInd w:val="0"/>
        <w:spacing w:after="0" w:line="240" w:lineRule="auto"/>
        <w:ind w:left="117" w:right="111"/>
        <w:rPr>
          <w:rFonts w:ascii="Arial" w:hAnsi="Arial" w:cs="Arial"/>
          <w:color w:val="000000"/>
        </w:rPr>
      </w:pPr>
    </w:p>
    <w:p w14:paraId="0D2D49D2" w14:textId="77777777" w:rsidR="0068761A" w:rsidRDefault="0068761A">
      <w:pPr>
        <w:widowControl w:val="0"/>
        <w:autoSpaceDE w:val="0"/>
        <w:autoSpaceDN w:val="0"/>
        <w:adjustRightInd w:val="0"/>
        <w:spacing w:after="0" w:line="240" w:lineRule="auto"/>
        <w:ind w:left="117" w:right="111"/>
        <w:rPr>
          <w:rFonts w:ascii="Arial" w:hAnsi="Arial" w:cs="Arial"/>
          <w:color w:val="000000"/>
        </w:rPr>
      </w:pPr>
    </w:p>
    <w:p w14:paraId="1D75C646" w14:textId="77777777" w:rsidR="0068761A" w:rsidRDefault="0068761A">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1.</w:t>
      </w:r>
      <w:r>
        <w:rPr>
          <w:rFonts w:ascii="Calibri" w:hAnsi="Calibri" w:cs="Calibri"/>
          <w:color w:val="000000"/>
        </w:rPr>
        <w:tab/>
        <w:t>OBJET DE LA PRESTATION</w:t>
      </w:r>
      <w:r>
        <w:rPr>
          <w:rFonts w:ascii="Calibri" w:hAnsi="Calibri" w:cs="Calibri"/>
          <w:color w:val="000000"/>
        </w:rPr>
        <w:tab/>
      </w:r>
      <w:hyperlink w:anchor="_Toc128749100" w:history="1">
        <w:r>
          <w:rPr>
            <w:rFonts w:ascii="Arial" w:hAnsi="Arial" w:cs="Arial"/>
            <w:color w:val="000000"/>
          </w:rPr>
          <w:fldChar w:fldCharType="begin"/>
        </w:r>
        <w:r>
          <w:rPr>
            <w:rFonts w:ascii="Arial" w:hAnsi="Arial" w:cs="Arial"/>
            <w:color w:val="000000"/>
          </w:rPr>
          <w:instrText>PAGEREF _Toc128749100</w:instrText>
        </w:r>
        <w:r>
          <w:rPr>
            <w:rFonts w:ascii="Arial" w:hAnsi="Arial" w:cs="Arial"/>
            <w:color w:val="000000"/>
          </w:rPr>
          <w:fldChar w:fldCharType="separate"/>
        </w:r>
        <w:r w:rsidR="00863830">
          <w:rPr>
            <w:rFonts w:ascii="Arial" w:hAnsi="Arial" w:cs="Arial"/>
            <w:noProof/>
            <w:color w:val="000000"/>
          </w:rPr>
          <w:t>3</w:t>
        </w:r>
        <w:r>
          <w:rPr>
            <w:rFonts w:ascii="Arial" w:hAnsi="Arial" w:cs="Arial"/>
            <w:color w:val="000000"/>
          </w:rPr>
          <w:fldChar w:fldCharType="end"/>
        </w:r>
      </w:hyperlink>
    </w:p>
    <w:p w14:paraId="4A441BC2" w14:textId="77777777" w:rsidR="0068761A" w:rsidRDefault="0068761A">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2.</w:t>
      </w:r>
      <w:r>
        <w:rPr>
          <w:rFonts w:ascii="Calibri" w:hAnsi="Calibri" w:cs="Calibri"/>
          <w:color w:val="000000"/>
        </w:rPr>
        <w:tab/>
        <w:t>CONTEXTE DES PRESTATIONS</w:t>
      </w:r>
      <w:r>
        <w:rPr>
          <w:rFonts w:ascii="Calibri" w:hAnsi="Calibri" w:cs="Calibri"/>
          <w:color w:val="000000"/>
        </w:rPr>
        <w:tab/>
      </w:r>
      <w:hyperlink w:anchor="_Toc128749101" w:history="1">
        <w:r>
          <w:rPr>
            <w:rFonts w:ascii="Arial" w:hAnsi="Arial" w:cs="Arial"/>
            <w:color w:val="000000"/>
          </w:rPr>
          <w:fldChar w:fldCharType="begin"/>
        </w:r>
        <w:r>
          <w:rPr>
            <w:rFonts w:ascii="Arial" w:hAnsi="Arial" w:cs="Arial"/>
            <w:color w:val="000000"/>
          </w:rPr>
          <w:instrText>PAGEREF _Toc128749101</w:instrText>
        </w:r>
        <w:r>
          <w:rPr>
            <w:rFonts w:ascii="Arial" w:hAnsi="Arial" w:cs="Arial"/>
            <w:color w:val="000000"/>
          </w:rPr>
          <w:fldChar w:fldCharType="separate"/>
        </w:r>
        <w:r w:rsidR="00863830">
          <w:rPr>
            <w:rFonts w:ascii="Arial" w:hAnsi="Arial" w:cs="Arial"/>
            <w:noProof/>
            <w:color w:val="000000"/>
          </w:rPr>
          <w:t>3</w:t>
        </w:r>
        <w:r>
          <w:rPr>
            <w:rFonts w:ascii="Arial" w:hAnsi="Arial" w:cs="Arial"/>
            <w:color w:val="000000"/>
          </w:rPr>
          <w:fldChar w:fldCharType="end"/>
        </w:r>
      </w:hyperlink>
    </w:p>
    <w:p w14:paraId="31E9C163" w14:textId="77777777" w:rsidR="0068761A" w:rsidRDefault="0068761A">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3.</w:t>
      </w:r>
      <w:r>
        <w:rPr>
          <w:rFonts w:ascii="Calibri" w:hAnsi="Calibri" w:cs="Calibri"/>
          <w:color w:val="000000"/>
        </w:rPr>
        <w:tab/>
        <w:t>CONDITIONS DE RÉALISATION DES PRESTATIONS</w:t>
      </w:r>
      <w:r>
        <w:rPr>
          <w:rFonts w:ascii="Calibri" w:hAnsi="Calibri" w:cs="Calibri"/>
          <w:color w:val="000000"/>
        </w:rPr>
        <w:tab/>
      </w:r>
      <w:hyperlink w:anchor="_Toc128749102" w:history="1">
        <w:r>
          <w:rPr>
            <w:rFonts w:ascii="Arial" w:hAnsi="Arial" w:cs="Arial"/>
            <w:color w:val="000000"/>
          </w:rPr>
          <w:fldChar w:fldCharType="begin"/>
        </w:r>
        <w:r>
          <w:rPr>
            <w:rFonts w:ascii="Arial" w:hAnsi="Arial" w:cs="Arial"/>
            <w:color w:val="000000"/>
          </w:rPr>
          <w:instrText>PAGEREF _Toc128749102</w:instrText>
        </w:r>
        <w:r>
          <w:rPr>
            <w:rFonts w:ascii="Arial" w:hAnsi="Arial" w:cs="Arial"/>
            <w:color w:val="000000"/>
          </w:rPr>
          <w:fldChar w:fldCharType="separate"/>
        </w:r>
        <w:r w:rsidR="00863830">
          <w:rPr>
            <w:rFonts w:ascii="Arial" w:hAnsi="Arial" w:cs="Arial"/>
            <w:noProof/>
            <w:color w:val="000000"/>
          </w:rPr>
          <w:t>4</w:t>
        </w:r>
        <w:r>
          <w:rPr>
            <w:rFonts w:ascii="Arial" w:hAnsi="Arial" w:cs="Arial"/>
            <w:color w:val="000000"/>
          </w:rPr>
          <w:fldChar w:fldCharType="end"/>
        </w:r>
      </w:hyperlink>
    </w:p>
    <w:p w14:paraId="6FACB99F" w14:textId="77777777" w:rsidR="0068761A" w:rsidRDefault="0068761A">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4.</w:t>
      </w:r>
      <w:r>
        <w:rPr>
          <w:rFonts w:ascii="Calibri" w:hAnsi="Calibri" w:cs="Calibri"/>
          <w:color w:val="000000"/>
        </w:rPr>
        <w:tab/>
        <w:t>VÉRIFICATION DES PRESTATIONS</w:t>
      </w:r>
      <w:r>
        <w:rPr>
          <w:rFonts w:ascii="Calibri" w:hAnsi="Calibri" w:cs="Calibri"/>
          <w:color w:val="000000"/>
        </w:rPr>
        <w:tab/>
      </w:r>
      <w:hyperlink w:anchor="_Toc128749103" w:history="1">
        <w:r>
          <w:rPr>
            <w:rFonts w:ascii="Arial" w:hAnsi="Arial" w:cs="Arial"/>
            <w:color w:val="000000"/>
          </w:rPr>
          <w:fldChar w:fldCharType="begin"/>
        </w:r>
        <w:r>
          <w:rPr>
            <w:rFonts w:ascii="Arial" w:hAnsi="Arial" w:cs="Arial"/>
            <w:color w:val="000000"/>
          </w:rPr>
          <w:instrText>PAGEREF _Toc128749103</w:instrText>
        </w:r>
        <w:r>
          <w:rPr>
            <w:rFonts w:ascii="Arial" w:hAnsi="Arial" w:cs="Arial"/>
            <w:color w:val="000000"/>
          </w:rPr>
          <w:fldChar w:fldCharType="separate"/>
        </w:r>
        <w:r w:rsidR="00863830">
          <w:rPr>
            <w:rFonts w:ascii="Arial" w:hAnsi="Arial" w:cs="Arial"/>
            <w:noProof/>
            <w:color w:val="000000"/>
          </w:rPr>
          <w:t>5</w:t>
        </w:r>
        <w:r>
          <w:rPr>
            <w:rFonts w:ascii="Arial" w:hAnsi="Arial" w:cs="Arial"/>
            <w:color w:val="000000"/>
          </w:rPr>
          <w:fldChar w:fldCharType="end"/>
        </w:r>
      </w:hyperlink>
    </w:p>
    <w:p w14:paraId="5059ED9D" w14:textId="77777777" w:rsidR="0068761A" w:rsidRDefault="0068761A">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5.</w:t>
      </w:r>
      <w:r>
        <w:rPr>
          <w:rFonts w:ascii="Calibri" w:hAnsi="Calibri" w:cs="Calibri"/>
          <w:color w:val="000000"/>
        </w:rPr>
        <w:tab/>
        <w:t>DÉTAIL DES PRESTATIONS</w:t>
      </w:r>
      <w:r>
        <w:rPr>
          <w:rFonts w:ascii="Calibri" w:hAnsi="Calibri" w:cs="Calibri"/>
          <w:color w:val="000000"/>
        </w:rPr>
        <w:tab/>
      </w:r>
      <w:hyperlink w:anchor="_Toc128749104" w:history="1">
        <w:r>
          <w:rPr>
            <w:rFonts w:ascii="Arial" w:hAnsi="Arial" w:cs="Arial"/>
            <w:color w:val="000000"/>
          </w:rPr>
          <w:fldChar w:fldCharType="begin"/>
        </w:r>
        <w:r>
          <w:rPr>
            <w:rFonts w:ascii="Arial" w:hAnsi="Arial" w:cs="Arial"/>
            <w:color w:val="000000"/>
          </w:rPr>
          <w:instrText>PAGEREF _Toc128749104</w:instrText>
        </w:r>
        <w:r>
          <w:rPr>
            <w:rFonts w:ascii="Arial" w:hAnsi="Arial" w:cs="Arial"/>
            <w:color w:val="000000"/>
          </w:rPr>
          <w:fldChar w:fldCharType="separate"/>
        </w:r>
        <w:r w:rsidR="00863830">
          <w:rPr>
            <w:rFonts w:ascii="Arial" w:hAnsi="Arial" w:cs="Arial"/>
            <w:noProof/>
            <w:color w:val="000000"/>
          </w:rPr>
          <w:t>6</w:t>
        </w:r>
        <w:r>
          <w:rPr>
            <w:rFonts w:ascii="Arial" w:hAnsi="Arial" w:cs="Arial"/>
            <w:color w:val="000000"/>
          </w:rPr>
          <w:fldChar w:fldCharType="end"/>
        </w:r>
      </w:hyperlink>
    </w:p>
    <w:p w14:paraId="24FD8CC2" w14:textId="77777777" w:rsidR="0068761A" w:rsidRDefault="0068761A">
      <w:pPr>
        <w:widowControl w:val="0"/>
        <w:tabs>
          <w:tab w:val="right" w:leader="dot" w:pos="8330"/>
          <w:tab w:val="right" w:leader="dot" w:pos="8897"/>
        </w:tabs>
        <w:autoSpaceDE w:val="0"/>
        <w:autoSpaceDN w:val="0"/>
        <w:adjustRightInd w:val="0"/>
        <w:spacing w:after="0" w:line="240" w:lineRule="auto"/>
        <w:ind w:left="117" w:right="252"/>
        <w:rPr>
          <w:rFonts w:ascii="Arial" w:hAnsi="Arial" w:cs="Arial"/>
          <w:sz w:val="24"/>
          <w:szCs w:val="24"/>
        </w:rPr>
      </w:pPr>
      <w:r>
        <w:rPr>
          <w:rFonts w:ascii="Arial" w:hAnsi="Arial" w:cs="Arial"/>
          <w:i/>
          <w:iCs/>
          <w:color w:val="A6A6A6"/>
          <w:sz w:val="14"/>
          <w:szCs w:val="14"/>
        </w:rPr>
        <w:t xml:space="preserve"> Sélectionner le sommaire, appuyer sur la touche F9 (ou Fn+F9) pour mettre à jour la numérotation des pages.</w:t>
      </w:r>
    </w:p>
    <w:p w14:paraId="2E0DB775" w14:textId="77777777" w:rsidR="0068761A" w:rsidRDefault="0068761A">
      <w:pPr>
        <w:widowControl w:val="0"/>
        <w:autoSpaceDE w:val="0"/>
        <w:autoSpaceDN w:val="0"/>
        <w:adjustRightInd w:val="0"/>
        <w:spacing w:after="0" w:line="240" w:lineRule="auto"/>
        <w:ind w:left="117" w:right="111"/>
        <w:rPr>
          <w:rFonts w:ascii="Arial" w:hAnsi="Arial" w:cs="Arial"/>
          <w:color w:val="000000"/>
          <w:sz w:val="6"/>
          <w:szCs w:val="6"/>
        </w:rPr>
      </w:pPr>
    </w:p>
    <w:p w14:paraId="5F43DA32" w14:textId="77777777" w:rsidR="0068761A" w:rsidRDefault="0068761A">
      <w:pPr>
        <w:widowControl w:val="0"/>
        <w:autoSpaceDE w:val="0"/>
        <w:autoSpaceDN w:val="0"/>
        <w:adjustRightInd w:val="0"/>
        <w:spacing w:after="0" w:line="240" w:lineRule="auto"/>
        <w:ind w:left="117" w:right="111"/>
        <w:rPr>
          <w:rFonts w:ascii="Arial" w:hAnsi="Arial" w:cs="Arial"/>
          <w:color w:val="000000"/>
          <w:sz w:val="6"/>
          <w:szCs w:val="6"/>
        </w:rPr>
      </w:pPr>
      <w:r>
        <w:rPr>
          <w:rFonts w:ascii="Arial" w:hAnsi="Arial" w:cs="Arial"/>
          <w:sz w:val="24"/>
          <w:szCs w:val="24"/>
        </w:rPr>
        <w:br w:type="page"/>
      </w:r>
    </w:p>
    <w:p w14:paraId="49169012" w14:textId="77777777" w:rsidR="0068761A" w:rsidRDefault="0068761A">
      <w:pPr>
        <w:keepNext/>
        <w:keepLines/>
        <w:widowControl w:val="0"/>
        <w:numPr>
          <w:ilvl w:val="0"/>
          <w:numId w:val="29"/>
        </w:numPr>
        <w:tabs>
          <w:tab w:val="clear" w:pos="108"/>
          <w:tab w:val="left" w:pos="465"/>
        </w:tabs>
        <w:autoSpaceDE w:val="0"/>
        <w:autoSpaceDN w:val="0"/>
        <w:adjustRightInd w:val="0"/>
        <w:spacing w:before="280" w:after="0" w:line="240" w:lineRule="auto"/>
        <w:jc w:val="both"/>
        <w:rPr>
          <w:rFonts w:ascii="Arial" w:hAnsi="Arial" w:cs="Arial"/>
          <w:sz w:val="24"/>
          <w:szCs w:val="24"/>
        </w:rPr>
      </w:pPr>
      <w:bookmarkStart w:id="0" w:name="_Toc128749100"/>
      <w:bookmarkEnd w:id="0"/>
      <w:r>
        <w:rPr>
          <w:rFonts w:ascii="Arial" w:hAnsi="Arial" w:cs="Arial"/>
          <w:b/>
          <w:bCs/>
          <w:color w:val="595959"/>
          <w:sz w:val="28"/>
          <w:szCs w:val="28"/>
        </w:rPr>
        <w:lastRenderedPageBreak/>
        <w:t>OBJET DE LA PRESTATION</w:t>
      </w:r>
    </w:p>
    <w:p w14:paraId="01A1EF90" w14:textId="77777777" w:rsidR="0068761A" w:rsidRDefault="0068761A">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3C7025CE" w14:textId="77777777" w:rsidR="0068761A" w:rsidRDefault="0068761A">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3567160C" w14:textId="77777777" w:rsidR="0068761A" w:rsidRDefault="0068761A">
      <w:pPr>
        <w:keepNext/>
        <w:keepLines/>
        <w:widowControl w:val="0"/>
        <w:numPr>
          <w:ilvl w:val="0"/>
          <w:numId w:val="31"/>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Objet de la prestation :</w:t>
      </w:r>
    </w:p>
    <w:p w14:paraId="4EC590DE" w14:textId="77777777" w:rsidR="0068761A" w:rsidRDefault="0068761A">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0C536B92" w14:textId="77777777" w:rsidR="0068761A" w:rsidRDefault="0068761A">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présent marché a pour objet la fourniture et la livraison de produits d’hygiène ainsi que la mise à disposition et l’installation des distributeurs afférents.</w:t>
      </w:r>
      <w:r>
        <w:rPr>
          <w:rFonts w:ascii="Arial" w:hAnsi="Arial" w:cs="Arial"/>
          <w:sz w:val="24"/>
          <w:szCs w:val="24"/>
        </w:rPr>
        <w:br/>
      </w:r>
      <w:r>
        <w:rPr>
          <w:rFonts w:ascii="Arial" w:hAnsi="Arial" w:cs="Arial"/>
          <w:color w:val="000000"/>
          <w:sz w:val="20"/>
          <w:szCs w:val="20"/>
        </w:rPr>
        <w:t>La nature des fournitures, les conditions techniques ainsi que les exigences fonctionnelles de leur exécution sont définies dans le CCTP.</w:t>
      </w:r>
    </w:p>
    <w:p w14:paraId="7752681F" w14:textId="77777777" w:rsidR="0068761A" w:rsidRDefault="0068761A">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2F717449" w14:textId="77777777" w:rsidR="0068761A" w:rsidRDefault="0068761A">
      <w:pPr>
        <w:keepNext/>
        <w:keepLines/>
        <w:widowControl w:val="0"/>
        <w:numPr>
          <w:ilvl w:val="0"/>
          <w:numId w:val="31"/>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Lieu d’exécution :</w:t>
      </w:r>
    </w:p>
    <w:p w14:paraId="2E86D449" w14:textId="77777777" w:rsidR="0068761A" w:rsidRDefault="0068761A">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058ABE1A" w14:textId="48AD9802" w:rsidR="0068761A" w:rsidRDefault="0068761A">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sz w:val="20"/>
          <w:szCs w:val="20"/>
        </w:rPr>
        <w:t>Les prestations se déroulent dans le département de Seine et Marne. La fourniture est à livrer sur l’ensemble des sites de la CPAM77 -liste indiqué</w:t>
      </w:r>
      <w:r w:rsidR="007F2427">
        <w:rPr>
          <w:rFonts w:ascii="Arial" w:hAnsi="Arial" w:cs="Arial"/>
          <w:b/>
          <w:bCs/>
          <w:color w:val="000000"/>
          <w:sz w:val="20"/>
          <w:szCs w:val="20"/>
        </w:rPr>
        <w:t>e</w:t>
      </w:r>
      <w:r>
        <w:rPr>
          <w:rFonts w:ascii="Arial" w:hAnsi="Arial" w:cs="Arial"/>
          <w:b/>
          <w:bCs/>
          <w:color w:val="000000"/>
          <w:sz w:val="20"/>
          <w:szCs w:val="20"/>
        </w:rPr>
        <w:t xml:space="preserve"> dans le CCTP</w:t>
      </w:r>
      <w:r>
        <w:rPr>
          <w:rFonts w:ascii="Arial" w:hAnsi="Arial" w:cs="Arial"/>
          <w:color w:val="000000"/>
          <w:sz w:val="20"/>
          <w:szCs w:val="20"/>
        </w:rPr>
        <w:t>.</w:t>
      </w:r>
    </w:p>
    <w:p w14:paraId="36ABAD29" w14:textId="77777777" w:rsidR="0068761A" w:rsidRDefault="0068761A">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731EBCD5" w14:textId="77777777" w:rsidR="0068761A" w:rsidRDefault="0068761A">
      <w:pPr>
        <w:keepNext/>
        <w:keepLines/>
        <w:widowControl w:val="0"/>
        <w:numPr>
          <w:ilvl w:val="0"/>
          <w:numId w:val="31"/>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Intervenants :</w:t>
      </w:r>
    </w:p>
    <w:p w14:paraId="7D3F2765" w14:textId="77777777" w:rsidR="0068761A" w:rsidRDefault="0068761A">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633D6FD7" w14:textId="77777777" w:rsidR="008354E7" w:rsidRDefault="008354E7" w:rsidP="008354E7">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Dès la notification du contrat, l’acheteur est représenté auprès du titulaire par :</w:t>
      </w:r>
    </w:p>
    <w:p w14:paraId="46F86A44" w14:textId="221583FF" w:rsidR="008354E7" w:rsidRPr="00CC7083" w:rsidRDefault="008354E7" w:rsidP="008354E7">
      <w:pPr>
        <w:pStyle w:val="Bullet"/>
        <w:rPr>
          <w:rFonts w:ascii="Arial" w:hAnsi="Arial" w:cs="Arial"/>
          <w:b/>
          <w:color w:val="000000"/>
          <w:sz w:val="20"/>
          <w:szCs w:val="20"/>
        </w:rPr>
      </w:pPr>
      <w:r w:rsidRPr="00CC7083">
        <w:rPr>
          <w:rFonts w:ascii="Arial" w:hAnsi="Arial" w:cs="Arial"/>
          <w:b/>
          <w:color w:val="000000"/>
          <w:sz w:val="20"/>
          <w:szCs w:val="20"/>
        </w:rPr>
        <w:t xml:space="preserve">Monsieur GIRARD service SBAM : </w:t>
      </w:r>
    </w:p>
    <w:p w14:paraId="43118067" w14:textId="77777777" w:rsidR="008354E7" w:rsidRPr="00CC7083" w:rsidRDefault="008354E7" w:rsidP="008354E7">
      <w:pPr>
        <w:pStyle w:val="Bullet"/>
        <w:rPr>
          <w:rFonts w:ascii="Arial" w:hAnsi="Arial" w:cs="Arial"/>
          <w:b/>
          <w:color w:val="000000"/>
          <w:sz w:val="20"/>
          <w:szCs w:val="20"/>
        </w:rPr>
      </w:pPr>
      <w:r w:rsidRPr="00CC7083">
        <w:rPr>
          <w:rFonts w:ascii="Arial" w:hAnsi="Arial" w:cs="Arial"/>
          <w:b/>
          <w:color w:val="000000"/>
          <w:sz w:val="20"/>
          <w:szCs w:val="20"/>
        </w:rPr>
        <w:t>Tél : 0764618149</w:t>
      </w:r>
    </w:p>
    <w:p w14:paraId="1177D71F" w14:textId="77777777" w:rsidR="008354E7" w:rsidRDefault="008354E7" w:rsidP="008354E7">
      <w:pPr>
        <w:pStyle w:val="Bullet"/>
        <w:rPr>
          <w:rFonts w:ascii="Arial" w:hAnsi="Arial" w:cs="Arial"/>
          <w:b/>
          <w:color w:val="000000"/>
          <w:sz w:val="20"/>
          <w:szCs w:val="20"/>
        </w:rPr>
      </w:pPr>
      <w:r w:rsidRPr="00CC7083">
        <w:rPr>
          <w:rFonts w:ascii="Arial" w:hAnsi="Arial" w:cs="Arial"/>
          <w:b/>
          <w:color w:val="000000"/>
          <w:sz w:val="20"/>
          <w:szCs w:val="20"/>
        </w:rPr>
        <w:t xml:space="preserve">Mail : </w:t>
      </w:r>
      <w:hyperlink r:id="rId10" w:history="1">
        <w:r w:rsidRPr="00F1395D">
          <w:rPr>
            <w:rStyle w:val="Lienhypertexte"/>
            <w:rFonts w:ascii="Arial" w:hAnsi="Arial" w:cs="Arial"/>
            <w:b/>
            <w:sz w:val="20"/>
            <w:szCs w:val="20"/>
          </w:rPr>
          <w:t>frederic.girard@assurance-maladie.fr</w:t>
        </w:r>
      </w:hyperlink>
    </w:p>
    <w:p w14:paraId="3D8482B9" w14:textId="77777777" w:rsidR="008354E7" w:rsidRPr="00CC7083" w:rsidRDefault="008354E7" w:rsidP="008354E7">
      <w:pPr>
        <w:pStyle w:val="Bullet"/>
        <w:rPr>
          <w:rFonts w:ascii="Arial" w:hAnsi="Arial" w:cs="Arial"/>
          <w:b/>
          <w:color w:val="000000"/>
          <w:sz w:val="20"/>
          <w:szCs w:val="20"/>
        </w:rPr>
      </w:pPr>
    </w:p>
    <w:p w14:paraId="1F97D178" w14:textId="77777777" w:rsidR="008354E7" w:rsidRPr="00CC7083" w:rsidRDefault="008354E7" w:rsidP="008354E7">
      <w:pPr>
        <w:pStyle w:val="Bullet"/>
        <w:rPr>
          <w:rFonts w:ascii="Arial" w:hAnsi="Arial" w:cs="Arial"/>
          <w:b/>
          <w:color w:val="000000"/>
          <w:sz w:val="20"/>
          <w:szCs w:val="20"/>
        </w:rPr>
      </w:pPr>
      <w:r w:rsidRPr="00CC7083">
        <w:rPr>
          <w:rFonts w:ascii="Arial" w:hAnsi="Arial" w:cs="Arial"/>
          <w:b/>
          <w:color w:val="000000"/>
          <w:sz w:val="20"/>
          <w:szCs w:val="20"/>
        </w:rPr>
        <w:t xml:space="preserve">Madame DE AZEVEDO service SBAM : </w:t>
      </w:r>
    </w:p>
    <w:p w14:paraId="1E4BAF67" w14:textId="77777777" w:rsidR="008354E7" w:rsidRPr="00CC7083" w:rsidRDefault="008354E7" w:rsidP="008354E7">
      <w:pPr>
        <w:pStyle w:val="Bullet"/>
        <w:rPr>
          <w:rFonts w:ascii="Arial" w:hAnsi="Arial" w:cs="Arial"/>
          <w:b/>
          <w:color w:val="000000"/>
          <w:sz w:val="20"/>
          <w:szCs w:val="20"/>
        </w:rPr>
      </w:pPr>
      <w:r w:rsidRPr="00CC7083">
        <w:rPr>
          <w:rFonts w:ascii="Arial" w:hAnsi="Arial" w:cs="Arial"/>
          <w:b/>
          <w:color w:val="000000"/>
          <w:sz w:val="20"/>
          <w:szCs w:val="20"/>
        </w:rPr>
        <w:t>Tél : 0665832342</w:t>
      </w:r>
    </w:p>
    <w:p w14:paraId="5894CED8" w14:textId="77777777" w:rsidR="008354E7" w:rsidRDefault="008354E7" w:rsidP="008354E7">
      <w:pPr>
        <w:pStyle w:val="Bullet"/>
        <w:rPr>
          <w:rFonts w:ascii="Arial" w:hAnsi="Arial" w:cs="Arial"/>
          <w:b/>
          <w:color w:val="000000"/>
          <w:sz w:val="20"/>
          <w:szCs w:val="20"/>
        </w:rPr>
      </w:pPr>
      <w:r w:rsidRPr="00CC7083">
        <w:rPr>
          <w:rFonts w:ascii="Arial" w:hAnsi="Arial" w:cs="Arial"/>
          <w:b/>
          <w:color w:val="000000"/>
          <w:sz w:val="20"/>
          <w:szCs w:val="20"/>
        </w:rPr>
        <w:t xml:space="preserve">Mail : </w:t>
      </w:r>
      <w:hyperlink r:id="rId11" w:history="1">
        <w:r w:rsidRPr="00F1395D">
          <w:rPr>
            <w:rStyle w:val="Lienhypertexte"/>
            <w:rFonts w:ascii="Arial" w:hAnsi="Arial" w:cs="Arial"/>
            <w:b/>
            <w:sz w:val="20"/>
            <w:szCs w:val="20"/>
          </w:rPr>
          <w:t>ADELIA.DEAZEVEDO@assurance-maladie.fr</w:t>
        </w:r>
      </w:hyperlink>
    </w:p>
    <w:p w14:paraId="5FD018CC" w14:textId="77777777" w:rsidR="008354E7" w:rsidRPr="00237DDF" w:rsidRDefault="008354E7" w:rsidP="008354E7">
      <w:pPr>
        <w:pStyle w:val="Bullet"/>
        <w:rPr>
          <w:rFonts w:ascii="Arial" w:hAnsi="Arial" w:cs="Arial"/>
          <w:b/>
          <w:color w:val="000000"/>
          <w:sz w:val="20"/>
          <w:szCs w:val="20"/>
        </w:rPr>
      </w:pPr>
    </w:p>
    <w:p w14:paraId="4D542C44" w14:textId="77777777" w:rsidR="008354E7" w:rsidRDefault="008354E7" w:rsidP="008354E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désigne dès le début du contrat les noms et coordonnées professionnelles d'une personne chargée de le représenter pour l’exécution des prestations. En cas d’empêchement ou de remplacement de ce représentant en cours d'exécution du contrat, le titulaire en avise sans délai l'acheteur et lui indique les noms et coordonnées professionnelles d'un nouveau représentant. Ce représentant est réputé disposer des pouvoirs suffisants pour prendre les décisions nécessaires engageant le titulaire.</w:t>
      </w:r>
    </w:p>
    <w:p w14:paraId="34C0CBD2" w14:textId="77777777" w:rsidR="0068761A" w:rsidRDefault="0068761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 </w:t>
      </w:r>
    </w:p>
    <w:p w14:paraId="635809A2" w14:textId="77777777" w:rsidR="0068761A" w:rsidRDefault="0068761A">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43767D98" w14:textId="77777777" w:rsidR="0068761A" w:rsidRDefault="0068761A">
      <w:pPr>
        <w:keepNext/>
        <w:keepLines/>
        <w:widowControl w:val="0"/>
        <w:numPr>
          <w:ilvl w:val="0"/>
          <w:numId w:val="31"/>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Structure et forme du contrat</w:t>
      </w:r>
    </w:p>
    <w:p w14:paraId="33BCFFB8" w14:textId="77777777" w:rsidR="0068761A" w:rsidRDefault="0068761A">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40DB23CF" w14:textId="4430F557" w:rsidR="00514267" w:rsidRDefault="00514267" w:rsidP="0051426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La forme retenue pour l’exécution du contrat est un accord-cadre mono-attributaire qui s’exécute au fur et) à mesure de l’émission de </w:t>
      </w:r>
      <w:r w:rsidRPr="00237DDF">
        <w:rPr>
          <w:rFonts w:ascii="Arial" w:hAnsi="Arial" w:cs="Arial"/>
          <w:bCs/>
          <w:color w:val="000000"/>
          <w:sz w:val="20"/>
          <w:szCs w:val="20"/>
        </w:rPr>
        <w:t xml:space="preserve">bons de commande </w:t>
      </w:r>
      <w:r>
        <w:rPr>
          <w:rFonts w:ascii="Arial" w:hAnsi="Arial" w:cs="Arial"/>
          <w:color w:val="000000"/>
          <w:sz w:val="20"/>
          <w:szCs w:val="20"/>
        </w:rPr>
        <w:t>- en application des articles R2162-2, R2162-4 1° et R2162-13 à R2162-14 du Code de la commande publique. L’accord-cadre est conclu avec un montant maximum fixé à 100 000 € HT sur la durée totale du marché.</w:t>
      </w:r>
    </w:p>
    <w:p w14:paraId="0B6454E6" w14:textId="77777777" w:rsidR="0068761A" w:rsidRDefault="0068761A">
      <w:pPr>
        <w:widowControl w:val="0"/>
        <w:autoSpaceDE w:val="0"/>
        <w:autoSpaceDN w:val="0"/>
        <w:adjustRightInd w:val="0"/>
        <w:spacing w:after="0" w:line="240" w:lineRule="auto"/>
        <w:ind w:left="117" w:right="111"/>
        <w:jc w:val="both"/>
        <w:rPr>
          <w:rFonts w:ascii="Arial" w:hAnsi="Arial" w:cs="Arial"/>
          <w:color w:val="000000"/>
          <w:sz w:val="20"/>
          <w:szCs w:val="20"/>
        </w:rPr>
      </w:pPr>
    </w:p>
    <w:p w14:paraId="2319A1B2" w14:textId="77777777" w:rsidR="0068761A" w:rsidRDefault="0068761A">
      <w:pPr>
        <w:keepNext/>
        <w:keepLines/>
        <w:widowControl w:val="0"/>
        <w:numPr>
          <w:ilvl w:val="0"/>
          <w:numId w:val="29"/>
        </w:numPr>
        <w:tabs>
          <w:tab w:val="clear" w:pos="108"/>
          <w:tab w:val="left" w:pos="465"/>
        </w:tabs>
        <w:autoSpaceDE w:val="0"/>
        <w:autoSpaceDN w:val="0"/>
        <w:adjustRightInd w:val="0"/>
        <w:spacing w:before="280" w:after="0" w:line="240" w:lineRule="auto"/>
        <w:jc w:val="both"/>
        <w:rPr>
          <w:rFonts w:ascii="Arial" w:hAnsi="Arial" w:cs="Arial"/>
          <w:sz w:val="24"/>
          <w:szCs w:val="24"/>
        </w:rPr>
      </w:pPr>
      <w:bookmarkStart w:id="1" w:name="_Toc128749101"/>
      <w:bookmarkEnd w:id="1"/>
      <w:r>
        <w:rPr>
          <w:rFonts w:ascii="Arial" w:hAnsi="Arial" w:cs="Arial"/>
          <w:b/>
          <w:bCs/>
          <w:color w:val="595959"/>
          <w:sz w:val="28"/>
          <w:szCs w:val="28"/>
        </w:rPr>
        <w:t>CONTEXTE DES PRESTATIONS</w:t>
      </w:r>
    </w:p>
    <w:p w14:paraId="295CEE9A" w14:textId="77777777" w:rsidR="0068761A" w:rsidRDefault="0068761A">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6D3A419D" w14:textId="77777777" w:rsidR="0068761A" w:rsidRDefault="0068761A">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6EF422A9" w14:textId="77777777" w:rsidR="0068761A" w:rsidRPr="007E7936" w:rsidRDefault="0068761A">
      <w:pPr>
        <w:keepNext/>
        <w:keepLines/>
        <w:widowControl w:val="0"/>
        <w:numPr>
          <w:ilvl w:val="0"/>
          <w:numId w:val="31"/>
        </w:numPr>
        <w:tabs>
          <w:tab w:val="left" w:pos="392"/>
          <w:tab w:val="left" w:pos="828"/>
        </w:tabs>
        <w:autoSpaceDE w:val="0"/>
        <w:autoSpaceDN w:val="0"/>
        <w:adjustRightInd w:val="0"/>
        <w:spacing w:after="0" w:line="240" w:lineRule="auto"/>
        <w:jc w:val="both"/>
        <w:rPr>
          <w:rFonts w:ascii="Arial" w:hAnsi="Arial" w:cs="Arial"/>
          <w:b/>
          <w:bCs/>
          <w:color w:val="000000"/>
          <w:sz w:val="20"/>
          <w:szCs w:val="20"/>
        </w:rPr>
      </w:pPr>
      <w:r w:rsidRPr="007E7936">
        <w:rPr>
          <w:rFonts w:ascii="Arial" w:hAnsi="Arial" w:cs="Arial"/>
          <w:b/>
          <w:bCs/>
          <w:color w:val="000000"/>
          <w:sz w:val="20"/>
          <w:szCs w:val="20"/>
        </w:rPr>
        <w:t>Contexte :</w:t>
      </w:r>
    </w:p>
    <w:p w14:paraId="26E2ACB3" w14:textId="77777777" w:rsidR="0068761A" w:rsidRDefault="0068761A">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610819E1" w14:textId="77777777" w:rsidR="00D47CC5" w:rsidRPr="007E7936" w:rsidRDefault="00D47CC5" w:rsidP="00D47CC5">
      <w:pPr>
        <w:tabs>
          <w:tab w:val="left" w:pos="5040"/>
        </w:tabs>
        <w:ind w:right="284"/>
        <w:jc w:val="both"/>
        <w:rPr>
          <w:rFonts w:ascii="Arial" w:hAnsi="Arial" w:cs="Arial"/>
          <w:color w:val="000000"/>
          <w:sz w:val="20"/>
          <w:szCs w:val="20"/>
        </w:rPr>
      </w:pPr>
      <w:r w:rsidRPr="007E7936">
        <w:rPr>
          <w:rFonts w:ascii="Arial" w:hAnsi="Arial" w:cs="Arial"/>
          <w:color w:val="000000"/>
          <w:sz w:val="20"/>
          <w:szCs w:val="20"/>
        </w:rPr>
        <w:t>Dans le cadre de sa démarche en faveur du développement durable, la CPAM77 met en œuvre une politique d’achats publics écoresponsables. La CPAM77 souhaite ainsi pouvoir commander une part croissante de produits et matériels d’hygiène qui respectent l’environnement. Pour cette raison, la qualité des offres des candidats est notamment appréciée au regard des performances environnementales des fournitures et leur caractère écoresponsable.</w:t>
      </w:r>
    </w:p>
    <w:p w14:paraId="0ED5B830" w14:textId="77777777" w:rsidR="00302510" w:rsidRPr="007E7936" w:rsidRDefault="00D47CC5" w:rsidP="00D47CC5">
      <w:pPr>
        <w:tabs>
          <w:tab w:val="left" w:pos="5040"/>
        </w:tabs>
        <w:ind w:right="284"/>
        <w:jc w:val="both"/>
        <w:rPr>
          <w:rFonts w:ascii="Arial" w:hAnsi="Arial" w:cs="Arial"/>
          <w:color w:val="000000"/>
          <w:sz w:val="20"/>
          <w:szCs w:val="20"/>
        </w:rPr>
      </w:pPr>
      <w:r w:rsidRPr="007E7936">
        <w:rPr>
          <w:rFonts w:ascii="Arial" w:hAnsi="Arial" w:cs="Arial"/>
          <w:color w:val="000000"/>
          <w:sz w:val="20"/>
          <w:szCs w:val="20"/>
        </w:rPr>
        <w:t>Le présent Cahier des Clauses Techniques Particuliers (CCTP) apporte des précisions technique</w:t>
      </w:r>
      <w:r w:rsidR="00DC4C2A" w:rsidRPr="007E7936">
        <w:rPr>
          <w:rFonts w:ascii="Arial" w:hAnsi="Arial" w:cs="Arial"/>
          <w:color w:val="000000"/>
          <w:sz w:val="20"/>
          <w:szCs w:val="20"/>
        </w:rPr>
        <w:t>s</w:t>
      </w:r>
      <w:r w:rsidRPr="007E7936">
        <w:rPr>
          <w:rFonts w:ascii="Arial" w:hAnsi="Arial" w:cs="Arial"/>
          <w:color w:val="000000"/>
          <w:sz w:val="20"/>
          <w:szCs w:val="20"/>
        </w:rPr>
        <w:t xml:space="preserve"> relatives à l’exécution du marché.</w:t>
      </w:r>
    </w:p>
    <w:p w14:paraId="3807CF0C" w14:textId="77777777" w:rsidR="00302510" w:rsidRDefault="0030251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1E9ECF63" w14:textId="77777777" w:rsidR="0068761A" w:rsidRPr="00D47CC5" w:rsidRDefault="0068761A" w:rsidP="00D47CC5">
      <w:pPr>
        <w:keepNext/>
        <w:keepLines/>
        <w:widowControl w:val="0"/>
        <w:numPr>
          <w:ilvl w:val="0"/>
          <w:numId w:val="31"/>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Données relatives au lieu de réalisation des prestations :</w:t>
      </w:r>
    </w:p>
    <w:p w14:paraId="4D86BC24" w14:textId="77777777" w:rsidR="0068761A" w:rsidRDefault="0068761A">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44EC8D3D" w14:textId="77777777" w:rsidR="00D47CC5" w:rsidRPr="007E7936" w:rsidRDefault="00D47CC5" w:rsidP="00D47CC5">
      <w:pPr>
        <w:spacing w:after="120"/>
        <w:jc w:val="both"/>
        <w:rPr>
          <w:rFonts w:ascii="Arial" w:hAnsi="Arial" w:cs="Arial"/>
          <w:color w:val="000000"/>
          <w:sz w:val="20"/>
          <w:szCs w:val="20"/>
        </w:rPr>
      </w:pPr>
      <w:r w:rsidRPr="007E7936">
        <w:rPr>
          <w:rFonts w:ascii="Arial" w:hAnsi="Arial" w:cs="Arial"/>
          <w:color w:val="000000"/>
          <w:sz w:val="20"/>
          <w:szCs w:val="20"/>
        </w:rPr>
        <w:t>Les produits sont à livrer à l’intérieur des bâtiments dont la localisation est précisée ci-après :</w:t>
      </w:r>
    </w:p>
    <w:tbl>
      <w:tblPr>
        <w:tblStyle w:val="Grilledutableau"/>
        <w:tblW w:w="9243" w:type="dxa"/>
        <w:tblInd w:w="-34" w:type="dxa"/>
        <w:tblLook w:val="01E0" w:firstRow="1" w:lastRow="1" w:firstColumn="1" w:lastColumn="1" w:noHBand="0" w:noVBand="0"/>
      </w:tblPr>
      <w:tblGrid>
        <w:gridCol w:w="1180"/>
        <w:gridCol w:w="3527"/>
        <w:gridCol w:w="2977"/>
        <w:gridCol w:w="1559"/>
      </w:tblGrid>
      <w:tr w:rsidR="00D47CC5" w:rsidRPr="007E7936" w14:paraId="3D793EAA" w14:textId="77777777" w:rsidTr="00CD75E2">
        <w:trPr>
          <w:trHeight w:val="438"/>
        </w:trPr>
        <w:tc>
          <w:tcPr>
            <w:tcW w:w="1180" w:type="dxa"/>
            <w:vAlign w:val="center"/>
          </w:tcPr>
          <w:p w14:paraId="41F34709" w14:textId="77777777" w:rsidR="00D47CC5" w:rsidRPr="00F832AD" w:rsidRDefault="00D47CC5" w:rsidP="00CD75E2">
            <w:pPr>
              <w:ind w:right="34"/>
              <w:jc w:val="center"/>
              <w:rPr>
                <w:rFonts w:ascii="Arial" w:hAnsi="Arial" w:cs="Arial"/>
                <w:b/>
                <w:color w:val="000000"/>
              </w:rPr>
            </w:pPr>
            <w:r w:rsidRPr="00F832AD">
              <w:rPr>
                <w:rFonts w:ascii="Arial" w:hAnsi="Arial" w:cs="Arial"/>
                <w:b/>
                <w:color w:val="000000"/>
              </w:rPr>
              <w:lastRenderedPageBreak/>
              <w:t>Type de site</w:t>
            </w:r>
          </w:p>
        </w:tc>
        <w:tc>
          <w:tcPr>
            <w:tcW w:w="3527" w:type="dxa"/>
            <w:vAlign w:val="center"/>
          </w:tcPr>
          <w:p w14:paraId="2CF8F0FF" w14:textId="77777777" w:rsidR="00D47CC5" w:rsidRPr="00F832AD" w:rsidRDefault="00D47CC5" w:rsidP="00CD75E2">
            <w:pPr>
              <w:ind w:right="-19"/>
              <w:jc w:val="center"/>
              <w:rPr>
                <w:rFonts w:ascii="Arial" w:hAnsi="Arial" w:cs="Arial"/>
                <w:b/>
                <w:color w:val="000000"/>
              </w:rPr>
            </w:pPr>
            <w:r w:rsidRPr="00F832AD">
              <w:rPr>
                <w:rFonts w:ascii="Arial" w:hAnsi="Arial" w:cs="Arial"/>
                <w:b/>
                <w:color w:val="000000"/>
              </w:rPr>
              <w:t>Adresse</w:t>
            </w:r>
          </w:p>
        </w:tc>
        <w:tc>
          <w:tcPr>
            <w:tcW w:w="2977" w:type="dxa"/>
            <w:vAlign w:val="center"/>
          </w:tcPr>
          <w:p w14:paraId="65424079" w14:textId="77777777" w:rsidR="00D47CC5" w:rsidRPr="00F832AD" w:rsidRDefault="00D47CC5" w:rsidP="00CD75E2">
            <w:pPr>
              <w:jc w:val="center"/>
              <w:rPr>
                <w:rFonts w:ascii="Arial" w:hAnsi="Arial" w:cs="Arial"/>
                <w:b/>
                <w:color w:val="000000"/>
              </w:rPr>
            </w:pPr>
            <w:r w:rsidRPr="00F832AD">
              <w:rPr>
                <w:rFonts w:ascii="Arial" w:hAnsi="Arial" w:cs="Arial"/>
                <w:b/>
                <w:color w:val="000000"/>
              </w:rPr>
              <w:t>Ville</w:t>
            </w:r>
          </w:p>
        </w:tc>
        <w:tc>
          <w:tcPr>
            <w:tcW w:w="1559" w:type="dxa"/>
          </w:tcPr>
          <w:p w14:paraId="39B059FE" w14:textId="77777777" w:rsidR="00D47CC5" w:rsidRPr="00F832AD" w:rsidRDefault="00D47CC5" w:rsidP="00CD75E2">
            <w:pPr>
              <w:jc w:val="center"/>
              <w:rPr>
                <w:rFonts w:ascii="Arial" w:hAnsi="Arial" w:cs="Arial"/>
                <w:b/>
                <w:color w:val="000000"/>
              </w:rPr>
            </w:pPr>
            <w:r w:rsidRPr="00F832AD">
              <w:rPr>
                <w:rFonts w:ascii="Arial" w:hAnsi="Arial" w:cs="Arial"/>
                <w:b/>
                <w:color w:val="000000"/>
              </w:rPr>
              <w:t>Etage</w:t>
            </w:r>
          </w:p>
        </w:tc>
      </w:tr>
      <w:tr w:rsidR="00D47CC5" w:rsidRPr="007E7936" w14:paraId="4F8B874E" w14:textId="77777777" w:rsidTr="00CD75E2">
        <w:trPr>
          <w:trHeight w:val="510"/>
        </w:trPr>
        <w:tc>
          <w:tcPr>
            <w:tcW w:w="1180" w:type="dxa"/>
            <w:vAlign w:val="center"/>
          </w:tcPr>
          <w:p w14:paraId="6F65CDFB" w14:textId="77777777" w:rsidR="00D47CC5" w:rsidRPr="007E7936" w:rsidRDefault="00D47CC5" w:rsidP="00CD75E2">
            <w:pPr>
              <w:spacing w:before="120" w:after="120"/>
              <w:jc w:val="both"/>
              <w:rPr>
                <w:rFonts w:ascii="Arial" w:hAnsi="Arial" w:cs="Arial"/>
                <w:color w:val="000000"/>
              </w:rPr>
            </w:pPr>
            <w:r w:rsidRPr="007E7936">
              <w:rPr>
                <w:rFonts w:ascii="Arial" w:hAnsi="Arial" w:cs="Arial"/>
                <w:color w:val="000000"/>
              </w:rPr>
              <w:t xml:space="preserve">Siège Social </w:t>
            </w:r>
          </w:p>
        </w:tc>
        <w:tc>
          <w:tcPr>
            <w:tcW w:w="3527" w:type="dxa"/>
            <w:vAlign w:val="center"/>
          </w:tcPr>
          <w:p w14:paraId="2F9C084D" w14:textId="77777777" w:rsidR="00D47CC5" w:rsidRPr="007E7936" w:rsidRDefault="00D47CC5" w:rsidP="00CD75E2">
            <w:pPr>
              <w:spacing w:before="120" w:after="120"/>
              <w:jc w:val="both"/>
              <w:rPr>
                <w:rFonts w:ascii="Arial" w:hAnsi="Arial" w:cs="Arial"/>
                <w:color w:val="000000"/>
              </w:rPr>
            </w:pPr>
            <w:r w:rsidRPr="007E7936">
              <w:rPr>
                <w:rFonts w:ascii="Arial" w:hAnsi="Arial" w:cs="Arial"/>
                <w:color w:val="000000"/>
              </w:rPr>
              <w:t>Rue des Meuniers</w:t>
            </w:r>
          </w:p>
        </w:tc>
        <w:tc>
          <w:tcPr>
            <w:tcW w:w="2977" w:type="dxa"/>
            <w:vAlign w:val="center"/>
          </w:tcPr>
          <w:p w14:paraId="0FF73E07" w14:textId="77777777" w:rsidR="00D47CC5" w:rsidRPr="007E7936" w:rsidRDefault="00D47CC5" w:rsidP="00CD75E2">
            <w:pPr>
              <w:spacing w:before="120" w:after="120"/>
              <w:jc w:val="both"/>
              <w:rPr>
                <w:rFonts w:ascii="Arial" w:hAnsi="Arial" w:cs="Arial"/>
                <w:color w:val="000000"/>
              </w:rPr>
            </w:pPr>
            <w:r w:rsidRPr="007E7936">
              <w:rPr>
                <w:rFonts w:ascii="Arial" w:hAnsi="Arial" w:cs="Arial"/>
                <w:color w:val="000000"/>
              </w:rPr>
              <w:t>77950 Rubelles</w:t>
            </w:r>
          </w:p>
        </w:tc>
        <w:tc>
          <w:tcPr>
            <w:tcW w:w="1559" w:type="dxa"/>
          </w:tcPr>
          <w:p w14:paraId="1B135408" w14:textId="77777777" w:rsidR="00D47CC5" w:rsidRPr="007E7936" w:rsidRDefault="00D47CC5" w:rsidP="00CD75E2">
            <w:pPr>
              <w:spacing w:before="120" w:after="120"/>
              <w:jc w:val="both"/>
              <w:rPr>
                <w:rFonts w:ascii="Arial" w:hAnsi="Arial" w:cs="Arial"/>
                <w:color w:val="000000"/>
              </w:rPr>
            </w:pPr>
            <w:r w:rsidRPr="007E7936">
              <w:rPr>
                <w:rFonts w:ascii="Arial" w:hAnsi="Arial" w:cs="Arial"/>
                <w:color w:val="000000"/>
              </w:rPr>
              <w:t>Sous-sol</w:t>
            </w:r>
          </w:p>
        </w:tc>
      </w:tr>
      <w:tr w:rsidR="00D47CC5" w:rsidRPr="007E7936" w14:paraId="3E5A4B9E" w14:textId="77777777" w:rsidTr="00CD75E2">
        <w:trPr>
          <w:trHeight w:val="510"/>
        </w:trPr>
        <w:tc>
          <w:tcPr>
            <w:tcW w:w="1180" w:type="dxa"/>
            <w:vMerge w:val="restart"/>
            <w:vAlign w:val="center"/>
          </w:tcPr>
          <w:p w14:paraId="36D2915B" w14:textId="77777777" w:rsidR="00D47CC5" w:rsidRPr="007E7936" w:rsidRDefault="00D47CC5" w:rsidP="00CD75E2">
            <w:pPr>
              <w:spacing w:before="120" w:after="120"/>
              <w:jc w:val="both"/>
              <w:rPr>
                <w:rFonts w:ascii="Arial" w:hAnsi="Arial" w:cs="Arial"/>
                <w:color w:val="000000"/>
              </w:rPr>
            </w:pPr>
            <w:r w:rsidRPr="007E7936">
              <w:rPr>
                <w:rFonts w:ascii="Arial" w:hAnsi="Arial" w:cs="Arial"/>
                <w:color w:val="000000"/>
              </w:rPr>
              <w:t>Centre de traitement</w:t>
            </w:r>
          </w:p>
        </w:tc>
        <w:tc>
          <w:tcPr>
            <w:tcW w:w="3527" w:type="dxa"/>
            <w:vAlign w:val="center"/>
          </w:tcPr>
          <w:p w14:paraId="471F179D" w14:textId="77777777" w:rsidR="00D47CC5" w:rsidRPr="007E7936" w:rsidRDefault="00D47CC5" w:rsidP="00CD75E2">
            <w:pPr>
              <w:spacing w:before="120" w:after="120"/>
              <w:jc w:val="both"/>
              <w:rPr>
                <w:rFonts w:ascii="Arial" w:hAnsi="Arial" w:cs="Arial"/>
                <w:color w:val="000000"/>
              </w:rPr>
            </w:pPr>
            <w:r w:rsidRPr="007E7936">
              <w:rPr>
                <w:rFonts w:ascii="Arial" w:hAnsi="Arial" w:cs="Arial"/>
                <w:color w:val="000000"/>
              </w:rPr>
              <w:t>Cours de la Reine Blanche</w:t>
            </w:r>
          </w:p>
        </w:tc>
        <w:tc>
          <w:tcPr>
            <w:tcW w:w="2977" w:type="dxa"/>
            <w:vAlign w:val="center"/>
          </w:tcPr>
          <w:p w14:paraId="0ED9CDC9" w14:textId="77777777" w:rsidR="00D47CC5" w:rsidRPr="007E7936" w:rsidRDefault="00D47CC5" w:rsidP="00CD75E2">
            <w:pPr>
              <w:spacing w:before="120" w:after="120"/>
              <w:jc w:val="both"/>
              <w:rPr>
                <w:rFonts w:ascii="Arial" w:hAnsi="Arial" w:cs="Arial"/>
                <w:color w:val="000000"/>
              </w:rPr>
            </w:pPr>
            <w:r w:rsidRPr="007E7936">
              <w:rPr>
                <w:rFonts w:ascii="Arial" w:hAnsi="Arial" w:cs="Arial"/>
                <w:color w:val="000000"/>
              </w:rPr>
              <w:t>77000 Melun</w:t>
            </w:r>
          </w:p>
        </w:tc>
        <w:tc>
          <w:tcPr>
            <w:tcW w:w="1559" w:type="dxa"/>
          </w:tcPr>
          <w:p w14:paraId="54B85323" w14:textId="77777777" w:rsidR="00D47CC5" w:rsidRPr="007E7936" w:rsidRDefault="00D47CC5" w:rsidP="00CD75E2">
            <w:pPr>
              <w:spacing w:before="120" w:after="120"/>
              <w:jc w:val="both"/>
              <w:rPr>
                <w:rFonts w:ascii="Arial" w:hAnsi="Arial" w:cs="Arial"/>
                <w:color w:val="000000"/>
              </w:rPr>
            </w:pPr>
            <w:r w:rsidRPr="007E7936">
              <w:rPr>
                <w:rFonts w:ascii="Arial" w:hAnsi="Arial" w:cs="Arial"/>
                <w:color w:val="000000"/>
              </w:rPr>
              <w:t>Sous-sol</w:t>
            </w:r>
          </w:p>
        </w:tc>
      </w:tr>
      <w:tr w:rsidR="00D47CC5" w:rsidRPr="007E7936" w14:paraId="266C0746" w14:textId="77777777" w:rsidTr="00CD75E2">
        <w:trPr>
          <w:trHeight w:val="510"/>
        </w:trPr>
        <w:tc>
          <w:tcPr>
            <w:tcW w:w="1180" w:type="dxa"/>
            <w:vMerge/>
            <w:vAlign w:val="center"/>
          </w:tcPr>
          <w:p w14:paraId="2913C770" w14:textId="77777777" w:rsidR="00D47CC5" w:rsidRPr="007E7936" w:rsidRDefault="00D47CC5" w:rsidP="00CD75E2">
            <w:pPr>
              <w:spacing w:before="120" w:after="120"/>
              <w:jc w:val="both"/>
              <w:rPr>
                <w:rFonts w:ascii="Arial" w:hAnsi="Arial" w:cs="Arial"/>
                <w:color w:val="000000"/>
              </w:rPr>
            </w:pPr>
          </w:p>
        </w:tc>
        <w:tc>
          <w:tcPr>
            <w:tcW w:w="3527" w:type="dxa"/>
            <w:vAlign w:val="center"/>
          </w:tcPr>
          <w:p w14:paraId="76D6E1C2" w14:textId="77777777" w:rsidR="00D47CC5" w:rsidRPr="007E7936" w:rsidRDefault="00D47CC5" w:rsidP="00CD75E2">
            <w:pPr>
              <w:spacing w:before="120" w:after="120"/>
              <w:jc w:val="both"/>
              <w:rPr>
                <w:rFonts w:ascii="Arial" w:hAnsi="Arial" w:cs="Arial"/>
                <w:color w:val="000000"/>
              </w:rPr>
            </w:pPr>
            <w:r w:rsidRPr="007E7936">
              <w:rPr>
                <w:rFonts w:ascii="Arial" w:hAnsi="Arial" w:cs="Arial"/>
                <w:color w:val="000000"/>
              </w:rPr>
              <w:t>Avenue de la Concorde</w:t>
            </w:r>
          </w:p>
        </w:tc>
        <w:tc>
          <w:tcPr>
            <w:tcW w:w="2977" w:type="dxa"/>
            <w:vAlign w:val="center"/>
          </w:tcPr>
          <w:p w14:paraId="2C9FDA05" w14:textId="77777777" w:rsidR="00D47CC5" w:rsidRPr="007E7936" w:rsidRDefault="00D47CC5" w:rsidP="00CD75E2">
            <w:pPr>
              <w:spacing w:before="120" w:after="120"/>
              <w:jc w:val="both"/>
              <w:rPr>
                <w:rFonts w:ascii="Arial" w:hAnsi="Arial" w:cs="Arial"/>
                <w:color w:val="000000"/>
              </w:rPr>
            </w:pPr>
            <w:r w:rsidRPr="007E7936">
              <w:rPr>
                <w:rFonts w:ascii="Arial" w:hAnsi="Arial" w:cs="Arial"/>
                <w:color w:val="000000"/>
              </w:rPr>
              <w:t>77100 Meaux</w:t>
            </w:r>
          </w:p>
        </w:tc>
        <w:tc>
          <w:tcPr>
            <w:tcW w:w="1559" w:type="dxa"/>
          </w:tcPr>
          <w:p w14:paraId="0B7BC61D" w14:textId="77777777" w:rsidR="00D47CC5" w:rsidRPr="007E7936" w:rsidRDefault="00D47CC5" w:rsidP="00CD75E2">
            <w:pPr>
              <w:spacing w:before="120" w:after="120"/>
              <w:jc w:val="both"/>
              <w:rPr>
                <w:rFonts w:ascii="Arial" w:hAnsi="Arial" w:cs="Arial"/>
                <w:color w:val="000000"/>
              </w:rPr>
            </w:pPr>
            <w:r w:rsidRPr="007E7936">
              <w:rPr>
                <w:rFonts w:ascii="Arial" w:hAnsi="Arial" w:cs="Arial"/>
                <w:color w:val="000000"/>
              </w:rPr>
              <w:t>Sous-sol</w:t>
            </w:r>
          </w:p>
        </w:tc>
      </w:tr>
      <w:tr w:rsidR="00D47CC5" w:rsidRPr="007E7936" w14:paraId="7AAAE038" w14:textId="77777777" w:rsidTr="00CD75E2">
        <w:trPr>
          <w:trHeight w:val="510"/>
        </w:trPr>
        <w:tc>
          <w:tcPr>
            <w:tcW w:w="1180" w:type="dxa"/>
            <w:vMerge/>
            <w:vAlign w:val="center"/>
          </w:tcPr>
          <w:p w14:paraId="195FDFE0" w14:textId="77777777" w:rsidR="00D47CC5" w:rsidRPr="007E7936" w:rsidRDefault="00D47CC5" w:rsidP="00CD75E2">
            <w:pPr>
              <w:spacing w:before="120" w:after="120"/>
              <w:jc w:val="both"/>
              <w:rPr>
                <w:rFonts w:ascii="Arial" w:hAnsi="Arial" w:cs="Arial"/>
                <w:color w:val="000000"/>
              </w:rPr>
            </w:pPr>
          </w:p>
        </w:tc>
        <w:tc>
          <w:tcPr>
            <w:tcW w:w="3527" w:type="dxa"/>
            <w:vAlign w:val="center"/>
          </w:tcPr>
          <w:p w14:paraId="0E1C46E1" w14:textId="77777777" w:rsidR="00D47CC5" w:rsidRPr="007E7936" w:rsidRDefault="00D47CC5" w:rsidP="00CD75E2">
            <w:pPr>
              <w:spacing w:before="120" w:after="120"/>
              <w:jc w:val="both"/>
              <w:rPr>
                <w:rFonts w:ascii="Arial" w:hAnsi="Arial" w:cs="Arial"/>
                <w:color w:val="000000"/>
              </w:rPr>
            </w:pPr>
            <w:r w:rsidRPr="007E7936">
              <w:rPr>
                <w:rFonts w:ascii="Arial" w:hAnsi="Arial" w:cs="Arial"/>
                <w:color w:val="000000"/>
              </w:rPr>
              <w:t>2, Rue Raoul Follereau</w:t>
            </w:r>
          </w:p>
        </w:tc>
        <w:tc>
          <w:tcPr>
            <w:tcW w:w="2977" w:type="dxa"/>
            <w:vAlign w:val="center"/>
          </w:tcPr>
          <w:p w14:paraId="6DD7E98C" w14:textId="77777777" w:rsidR="00D47CC5" w:rsidRPr="007E7936" w:rsidRDefault="00D47CC5" w:rsidP="00CD75E2">
            <w:pPr>
              <w:spacing w:before="120" w:after="120"/>
              <w:rPr>
                <w:rFonts w:ascii="Arial" w:hAnsi="Arial" w:cs="Arial"/>
                <w:color w:val="000000"/>
              </w:rPr>
            </w:pPr>
            <w:r w:rsidRPr="007E7936">
              <w:rPr>
                <w:rFonts w:ascii="Arial" w:hAnsi="Arial" w:cs="Arial"/>
                <w:color w:val="000000"/>
              </w:rPr>
              <w:t>77600 Bussy Saint Georges</w:t>
            </w:r>
          </w:p>
        </w:tc>
        <w:tc>
          <w:tcPr>
            <w:tcW w:w="1559" w:type="dxa"/>
          </w:tcPr>
          <w:p w14:paraId="0F278876" w14:textId="77777777" w:rsidR="00D47CC5" w:rsidRPr="007E7936" w:rsidRDefault="00D47CC5" w:rsidP="00CD75E2">
            <w:pPr>
              <w:spacing w:before="240" w:after="120"/>
              <w:jc w:val="both"/>
              <w:rPr>
                <w:rFonts w:ascii="Arial" w:hAnsi="Arial" w:cs="Arial"/>
                <w:color w:val="000000"/>
              </w:rPr>
            </w:pPr>
            <w:r w:rsidRPr="007E7936">
              <w:rPr>
                <w:rFonts w:ascii="Arial" w:hAnsi="Arial" w:cs="Arial"/>
                <w:color w:val="000000"/>
              </w:rPr>
              <w:t>RDC</w:t>
            </w:r>
          </w:p>
        </w:tc>
      </w:tr>
      <w:tr w:rsidR="00D47CC5" w:rsidRPr="007E7936" w14:paraId="551ED98F" w14:textId="77777777" w:rsidTr="00CD75E2">
        <w:trPr>
          <w:trHeight w:val="510"/>
        </w:trPr>
        <w:tc>
          <w:tcPr>
            <w:tcW w:w="1180" w:type="dxa"/>
            <w:vMerge/>
            <w:vAlign w:val="center"/>
          </w:tcPr>
          <w:p w14:paraId="0868BDE2" w14:textId="77777777" w:rsidR="00D47CC5" w:rsidRPr="007E7936" w:rsidRDefault="00D47CC5" w:rsidP="00CD75E2">
            <w:pPr>
              <w:spacing w:before="120" w:after="120"/>
              <w:jc w:val="both"/>
              <w:rPr>
                <w:rFonts w:ascii="Arial" w:hAnsi="Arial" w:cs="Arial"/>
                <w:color w:val="000000"/>
              </w:rPr>
            </w:pPr>
          </w:p>
        </w:tc>
        <w:tc>
          <w:tcPr>
            <w:tcW w:w="3527" w:type="dxa"/>
            <w:vAlign w:val="center"/>
          </w:tcPr>
          <w:p w14:paraId="35492C31" w14:textId="77777777" w:rsidR="00D47CC5" w:rsidRPr="007E7936" w:rsidRDefault="00D47CC5" w:rsidP="00CD75E2">
            <w:pPr>
              <w:spacing w:before="120" w:after="120"/>
              <w:jc w:val="both"/>
              <w:rPr>
                <w:rFonts w:ascii="Arial" w:hAnsi="Arial" w:cs="Arial"/>
                <w:color w:val="000000"/>
              </w:rPr>
            </w:pPr>
            <w:r w:rsidRPr="007E7936">
              <w:rPr>
                <w:rFonts w:ascii="Arial" w:hAnsi="Arial" w:cs="Arial"/>
                <w:color w:val="000000"/>
              </w:rPr>
              <w:t>2, Rue du Clos aux Ministres</w:t>
            </w:r>
          </w:p>
        </w:tc>
        <w:tc>
          <w:tcPr>
            <w:tcW w:w="2977" w:type="dxa"/>
            <w:vAlign w:val="center"/>
          </w:tcPr>
          <w:p w14:paraId="53312A44" w14:textId="77777777" w:rsidR="00D47CC5" w:rsidRPr="007E7936" w:rsidRDefault="00D47CC5" w:rsidP="00CD75E2">
            <w:pPr>
              <w:spacing w:before="120" w:after="120"/>
              <w:jc w:val="both"/>
              <w:rPr>
                <w:rFonts w:ascii="Arial" w:hAnsi="Arial" w:cs="Arial"/>
                <w:color w:val="000000"/>
              </w:rPr>
            </w:pPr>
            <w:r w:rsidRPr="007E7936">
              <w:rPr>
                <w:rFonts w:ascii="Arial" w:hAnsi="Arial" w:cs="Arial"/>
                <w:color w:val="000000"/>
              </w:rPr>
              <w:t>77250 Veneux les Sablons</w:t>
            </w:r>
          </w:p>
        </w:tc>
        <w:tc>
          <w:tcPr>
            <w:tcW w:w="1559" w:type="dxa"/>
          </w:tcPr>
          <w:p w14:paraId="202F6412" w14:textId="77777777" w:rsidR="00D47CC5" w:rsidRPr="007E7936" w:rsidRDefault="00D47CC5" w:rsidP="00CD75E2">
            <w:pPr>
              <w:spacing w:before="120" w:after="120"/>
              <w:jc w:val="both"/>
              <w:rPr>
                <w:rFonts w:ascii="Arial" w:hAnsi="Arial" w:cs="Arial"/>
                <w:color w:val="000000"/>
              </w:rPr>
            </w:pPr>
            <w:r w:rsidRPr="007E7936">
              <w:rPr>
                <w:rFonts w:ascii="Arial" w:hAnsi="Arial" w:cs="Arial"/>
                <w:color w:val="000000"/>
              </w:rPr>
              <w:t>RDC</w:t>
            </w:r>
          </w:p>
        </w:tc>
      </w:tr>
      <w:tr w:rsidR="00D47CC5" w:rsidRPr="007E7936" w14:paraId="3E4D2252" w14:textId="77777777" w:rsidTr="00CD75E2">
        <w:trPr>
          <w:trHeight w:val="510"/>
        </w:trPr>
        <w:tc>
          <w:tcPr>
            <w:tcW w:w="1180" w:type="dxa"/>
            <w:vMerge/>
            <w:vAlign w:val="center"/>
          </w:tcPr>
          <w:p w14:paraId="1B8D26AE" w14:textId="77777777" w:rsidR="00D47CC5" w:rsidRPr="007E7936" w:rsidRDefault="00D47CC5" w:rsidP="00CD75E2">
            <w:pPr>
              <w:spacing w:before="120" w:after="120"/>
              <w:jc w:val="both"/>
              <w:rPr>
                <w:rFonts w:ascii="Arial" w:hAnsi="Arial" w:cs="Arial"/>
                <w:color w:val="000000"/>
              </w:rPr>
            </w:pPr>
          </w:p>
        </w:tc>
        <w:tc>
          <w:tcPr>
            <w:tcW w:w="3527" w:type="dxa"/>
            <w:vAlign w:val="center"/>
          </w:tcPr>
          <w:p w14:paraId="1111B1FD" w14:textId="77777777" w:rsidR="00D47CC5" w:rsidRPr="007E7936" w:rsidRDefault="00D47CC5" w:rsidP="00CD75E2">
            <w:pPr>
              <w:spacing w:before="120" w:after="120"/>
              <w:ind w:right="-19"/>
              <w:jc w:val="both"/>
              <w:rPr>
                <w:rFonts w:ascii="Arial" w:hAnsi="Arial" w:cs="Arial"/>
                <w:color w:val="000000"/>
              </w:rPr>
            </w:pPr>
            <w:r w:rsidRPr="007E7936">
              <w:rPr>
                <w:rFonts w:ascii="Arial" w:hAnsi="Arial" w:cs="Arial"/>
                <w:color w:val="000000"/>
              </w:rPr>
              <w:t>3 – 5, Rue Guy Môquet</w:t>
            </w:r>
          </w:p>
        </w:tc>
        <w:tc>
          <w:tcPr>
            <w:tcW w:w="2977" w:type="dxa"/>
            <w:vAlign w:val="center"/>
          </w:tcPr>
          <w:p w14:paraId="6EE5E30A" w14:textId="77777777" w:rsidR="00D47CC5" w:rsidRPr="007E7936" w:rsidRDefault="00D47CC5" w:rsidP="00CD75E2">
            <w:pPr>
              <w:spacing w:before="120" w:after="120"/>
              <w:ind w:right="-22"/>
              <w:jc w:val="both"/>
              <w:rPr>
                <w:rFonts w:ascii="Arial" w:hAnsi="Arial" w:cs="Arial"/>
                <w:color w:val="000000"/>
              </w:rPr>
            </w:pPr>
            <w:r w:rsidRPr="007E7936">
              <w:rPr>
                <w:rFonts w:ascii="Arial" w:hAnsi="Arial" w:cs="Arial"/>
                <w:color w:val="000000"/>
              </w:rPr>
              <w:t>77120 Coulommiers</w:t>
            </w:r>
          </w:p>
        </w:tc>
        <w:tc>
          <w:tcPr>
            <w:tcW w:w="1559" w:type="dxa"/>
          </w:tcPr>
          <w:p w14:paraId="0443F651" w14:textId="77777777" w:rsidR="00D47CC5" w:rsidRPr="007E7936" w:rsidRDefault="00643C87" w:rsidP="00CD75E2">
            <w:pPr>
              <w:spacing w:before="120" w:after="120"/>
              <w:ind w:right="-22"/>
              <w:jc w:val="both"/>
              <w:rPr>
                <w:rFonts w:ascii="Arial" w:hAnsi="Arial" w:cs="Arial"/>
                <w:color w:val="000000"/>
              </w:rPr>
            </w:pPr>
            <w:r w:rsidRPr="007E7936">
              <w:rPr>
                <w:rFonts w:ascii="Arial" w:hAnsi="Arial" w:cs="Arial"/>
                <w:color w:val="000000"/>
              </w:rPr>
              <w:t>1er étage</w:t>
            </w:r>
          </w:p>
        </w:tc>
      </w:tr>
      <w:tr w:rsidR="00D47CC5" w:rsidRPr="007E7936" w14:paraId="36A0C210" w14:textId="77777777" w:rsidTr="00CD75E2">
        <w:trPr>
          <w:trHeight w:val="510"/>
        </w:trPr>
        <w:tc>
          <w:tcPr>
            <w:tcW w:w="1180" w:type="dxa"/>
            <w:vMerge/>
            <w:vAlign w:val="center"/>
          </w:tcPr>
          <w:p w14:paraId="302A73AA" w14:textId="77777777" w:rsidR="00D47CC5" w:rsidRPr="007E7936" w:rsidRDefault="00D47CC5" w:rsidP="00CD75E2">
            <w:pPr>
              <w:spacing w:before="120" w:after="120"/>
              <w:jc w:val="both"/>
              <w:rPr>
                <w:rFonts w:ascii="Arial" w:hAnsi="Arial" w:cs="Arial"/>
                <w:color w:val="000000"/>
              </w:rPr>
            </w:pPr>
          </w:p>
        </w:tc>
        <w:tc>
          <w:tcPr>
            <w:tcW w:w="3527" w:type="dxa"/>
            <w:vAlign w:val="center"/>
          </w:tcPr>
          <w:p w14:paraId="67A40C5C" w14:textId="77777777" w:rsidR="00D47CC5" w:rsidRPr="007E7936" w:rsidRDefault="00D47CC5" w:rsidP="00CD75E2">
            <w:pPr>
              <w:spacing w:before="120" w:after="120"/>
              <w:ind w:right="-19"/>
              <w:jc w:val="both"/>
              <w:rPr>
                <w:rFonts w:ascii="Arial" w:hAnsi="Arial" w:cs="Arial"/>
                <w:color w:val="000000"/>
              </w:rPr>
            </w:pPr>
            <w:r w:rsidRPr="007E7936">
              <w:rPr>
                <w:rFonts w:ascii="Arial" w:hAnsi="Arial" w:cs="Arial"/>
                <w:color w:val="000000"/>
              </w:rPr>
              <w:t>4, Rue du Général Delort</w:t>
            </w:r>
          </w:p>
        </w:tc>
        <w:tc>
          <w:tcPr>
            <w:tcW w:w="2977" w:type="dxa"/>
            <w:vAlign w:val="center"/>
          </w:tcPr>
          <w:p w14:paraId="1B7B09D4" w14:textId="77777777" w:rsidR="00D47CC5" w:rsidRPr="007E7936" w:rsidRDefault="00D47CC5" w:rsidP="00CD75E2">
            <w:pPr>
              <w:spacing w:before="120" w:after="120"/>
              <w:ind w:right="-22"/>
              <w:jc w:val="both"/>
              <w:rPr>
                <w:rFonts w:ascii="Arial" w:hAnsi="Arial" w:cs="Arial"/>
                <w:color w:val="000000"/>
              </w:rPr>
            </w:pPr>
            <w:r w:rsidRPr="007E7936">
              <w:rPr>
                <w:rFonts w:ascii="Arial" w:hAnsi="Arial" w:cs="Arial"/>
                <w:color w:val="000000"/>
              </w:rPr>
              <w:t>77160 Provins</w:t>
            </w:r>
          </w:p>
        </w:tc>
        <w:tc>
          <w:tcPr>
            <w:tcW w:w="1559" w:type="dxa"/>
          </w:tcPr>
          <w:p w14:paraId="5A34CCC7" w14:textId="77777777" w:rsidR="00D47CC5" w:rsidRPr="007E7936" w:rsidRDefault="00D47CC5" w:rsidP="00CD75E2">
            <w:pPr>
              <w:spacing w:before="120" w:after="120"/>
              <w:ind w:right="-22"/>
              <w:jc w:val="both"/>
              <w:rPr>
                <w:rFonts w:ascii="Arial" w:hAnsi="Arial" w:cs="Arial"/>
                <w:color w:val="000000"/>
              </w:rPr>
            </w:pPr>
            <w:r w:rsidRPr="007E7936">
              <w:rPr>
                <w:rFonts w:ascii="Arial" w:hAnsi="Arial" w:cs="Arial"/>
                <w:color w:val="000000"/>
              </w:rPr>
              <w:t>RDC</w:t>
            </w:r>
          </w:p>
        </w:tc>
      </w:tr>
      <w:tr w:rsidR="00D47CC5" w:rsidRPr="007E7936" w14:paraId="43EF090F" w14:textId="77777777" w:rsidTr="00CD75E2">
        <w:tc>
          <w:tcPr>
            <w:tcW w:w="1180" w:type="dxa"/>
            <w:vMerge/>
            <w:vAlign w:val="center"/>
          </w:tcPr>
          <w:p w14:paraId="5041BC80" w14:textId="77777777" w:rsidR="00D47CC5" w:rsidRPr="007E7936" w:rsidRDefault="00D47CC5" w:rsidP="00CD75E2">
            <w:pPr>
              <w:spacing w:before="120" w:after="120"/>
              <w:jc w:val="both"/>
              <w:rPr>
                <w:rFonts w:ascii="Arial" w:hAnsi="Arial" w:cs="Arial"/>
                <w:color w:val="000000"/>
              </w:rPr>
            </w:pPr>
          </w:p>
        </w:tc>
        <w:tc>
          <w:tcPr>
            <w:tcW w:w="3527" w:type="dxa"/>
            <w:vAlign w:val="center"/>
          </w:tcPr>
          <w:p w14:paraId="04E9486E" w14:textId="77777777" w:rsidR="00D47CC5" w:rsidRPr="007E7936" w:rsidRDefault="00D47CC5" w:rsidP="00CD75E2">
            <w:pPr>
              <w:spacing w:before="120" w:after="120"/>
              <w:ind w:right="-19"/>
              <w:jc w:val="both"/>
              <w:rPr>
                <w:rFonts w:ascii="Arial" w:hAnsi="Arial" w:cs="Arial"/>
                <w:color w:val="000000"/>
              </w:rPr>
            </w:pPr>
            <w:r w:rsidRPr="007E7936">
              <w:rPr>
                <w:rFonts w:ascii="Arial" w:hAnsi="Arial" w:cs="Arial"/>
                <w:color w:val="000000"/>
              </w:rPr>
              <w:t>24, Rue de la Maison Rouge</w:t>
            </w:r>
          </w:p>
        </w:tc>
        <w:tc>
          <w:tcPr>
            <w:tcW w:w="2977" w:type="dxa"/>
            <w:vAlign w:val="center"/>
          </w:tcPr>
          <w:p w14:paraId="048C53D8" w14:textId="77777777" w:rsidR="00D47CC5" w:rsidRPr="007E7936" w:rsidRDefault="00D47CC5" w:rsidP="00CD75E2">
            <w:pPr>
              <w:spacing w:before="120" w:after="120"/>
              <w:ind w:right="-22"/>
              <w:jc w:val="both"/>
              <w:rPr>
                <w:rFonts w:ascii="Arial" w:hAnsi="Arial" w:cs="Arial"/>
                <w:color w:val="000000"/>
              </w:rPr>
            </w:pPr>
            <w:r w:rsidRPr="007E7936">
              <w:rPr>
                <w:rFonts w:ascii="Arial" w:hAnsi="Arial" w:cs="Arial"/>
                <w:color w:val="000000"/>
              </w:rPr>
              <w:t>77185 Lognes</w:t>
            </w:r>
          </w:p>
        </w:tc>
        <w:tc>
          <w:tcPr>
            <w:tcW w:w="1559" w:type="dxa"/>
          </w:tcPr>
          <w:p w14:paraId="16793B92" w14:textId="77777777" w:rsidR="00D47CC5" w:rsidRPr="007E7936" w:rsidRDefault="00D47CC5" w:rsidP="00CD75E2">
            <w:pPr>
              <w:spacing w:before="120" w:after="120"/>
              <w:ind w:right="-22"/>
              <w:jc w:val="both"/>
              <w:rPr>
                <w:rFonts w:ascii="Arial" w:hAnsi="Arial" w:cs="Arial"/>
                <w:color w:val="000000"/>
              </w:rPr>
            </w:pPr>
            <w:r w:rsidRPr="007E7936">
              <w:rPr>
                <w:rFonts w:ascii="Arial" w:hAnsi="Arial" w:cs="Arial"/>
                <w:color w:val="000000"/>
              </w:rPr>
              <w:t>RDC</w:t>
            </w:r>
          </w:p>
        </w:tc>
      </w:tr>
      <w:tr w:rsidR="00D47CC5" w:rsidRPr="007E7936" w14:paraId="1D7E7D5D" w14:textId="77777777" w:rsidTr="00CD75E2">
        <w:tc>
          <w:tcPr>
            <w:tcW w:w="1180" w:type="dxa"/>
            <w:vAlign w:val="center"/>
          </w:tcPr>
          <w:p w14:paraId="443B670E" w14:textId="77777777" w:rsidR="00D47CC5" w:rsidRPr="007E7936" w:rsidRDefault="00D47CC5" w:rsidP="00CD75E2">
            <w:pPr>
              <w:spacing w:before="120" w:after="120"/>
              <w:jc w:val="both"/>
              <w:rPr>
                <w:rFonts w:ascii="Arial" w:hAnsi="Arial" w:cs="Arial"/>
                <w:color w:val="000000"/>
              </w:rPr>
            </w:pPr>
            <w:r w:rsidRPr="007E7936">
              <w:rPr>
                <w:rFonts w:ascii="Arial" w:hAnsi="Arial" w:cs="Arial"/>
                <w:color w:val="000000"/>
              </w:rPr>
              <w:t>Accueil</w:t>
            </w:r>
          </w:p>
        </w:tc>
        <w:tc>
          <w:tcPr>
            <w:tcW w:w="3527" w:type="dxa"/>
            <w:vAlign w:val="center"/>
          </w:tcPr>
          <w:p w14:paraId="35ED5F6D" w14:textId="77777777" w:rsidR="00D47CC5" w:rsidRPr="007E7936" w:rsidRDefault="00D47CC5" w:rsidP="00CD75E2">
            <w:pPr>
              <w:spacing w:before="120" w:after="120"/>
              <w:ind w:right="-19"/>
              <w:jc w:val="both"/>
              <w:rPr>
                <w:rFonts w:ascii="Arial" w:hAnsi="Arial" w:cs="Arial"/>
                <w:color w:val="000000"/>
              </w:rPr>
            </w:pPr>
            <w:r w:rsidRPr="007E7936">
              <w:rPr>
                <w:rFonts w:ascii="Arial" w:hAnsi="Arial" w:cs="Arial"/>
                <w:color w:val="000000"/>
              </w:rPr>
              <w:t>399, rue Aristide Briand</w:t>
            </w:r>
          </w:p>
        </w:tc>
        <w:tc>
          <w:tcPr>
            <w:tcW w:w="2977" w:type="dxa"/>
            <w:vAlign w:val="center"/>
          </w:tcPr>
          <w:p w14:paraId="6E729C2E" w14:textId="77777777" w:rsidR="00D47CC5" w:rsidRPr="007E7936" w:rsidRDefault="00D47CC5" w:rsidP="00CD75E2">
            <w:pPr>
              <w:spacing w:before="120" w:after="120"/>
              <w:ind w:right="-22"/>
              <w:jc w:val="both"/>
              <w:rPr>
                <w:rFonts w:ascii="Arial" w:hAnsi="Arial" w:cs="Arial"/>
                <w:color w:val="000000"/>
              </w:rPr>
            </w:pPr>
            <w:r w:rsidRPr="007E7936">
              <w:rPr>
                <w:rFonts w:ascii="Arial" w:hAnsi="Arial" w:cs="Arial"/>
                <w:color w:val="000000"/>
              </w:rPr>
              <w:t>77350 Mée-sur-Seine</w:t>
            </w:r>
          </w:p>
        </w:tc>
        <w:tc>
          <w:tcPr>
            <w:tcW w:w="1559" w:type="dxa"/>
          </w:tcPr>
          <w:p w14:paraId="3DDE8AC5" w14:textId="77777777" w:rsidR="00D47CC5" w:rsidRPr="007E7936" w:rsidRDefault="00D47CC5" w:rsidP="00CD75E2">
            <w:pPr>
              <w:spacing w:before="240" w:after="120"/>
              <w:ind w:right="-23"/>
              <w:jc w:val="both"/>
              <w:rPr>
                <w:rFonts w:ascii="Arial" w:hAnsi="Arial" w:cs="Arial"/>
                <w:color w:val="000000"/>
              </w:rPr>
            </w:pPr>
            <w:r w:rsidRPr="007E7936">
              <w:rPr>
                <w:rFonts w:ascii="Arial" w:hAnsi="Arial" w:cs="Arial"/>
                <w:color w:val="000000"/>
              </w:rPr>
              <w:t>RDC</w:t>
            </w:r>
          </w:p>
        </w:tc>
      </w:tr>
      <w:tr w:rsidR="00D47CC5" w:rsidRPr="007E7936" w14:paraId="29A00557" w14:textId="77777777" w:rsidTr="00CD75E2">
        <w:tc>
          <w:tcPr>
            <w:tcW w:w="1180" w:type="dxa"/>
            <w:vAlign w:val="center"/>
          </w:tcPr>
          <w:p w14:paraId="189C0B70" w14:textId="77777777" w:rsidR="00D47CC5" w:rsidRPr="007E7936" w:rsidRDefault="00D47CC5" w:rsidP="00CD75E2">
            <w:pPr>
              <w:spacing w:before="120" w:after="120"/>
              <w:jc w:val="both"/>
              <w:rPr>
                <w:rFonts w:ascii="Arial" w:hAnsi="Arial" w:cs="Arial"/>
                <w:color w:val="000000"/>
              </w:rPr>
            </w:pPr>
          </w:p>
        </w:tc>
        <w:tc>
          <w:tcPr>
            <w:tcW w:w="3527" w:type="dxa"/>
            <w:vAlign w:val="center"/>
          </w:tcPr>
          <w:p w14:paraId="356F996F" w14:textId="77777777" w:rsidR="00D47CC5" w:rsidRPr="007E7936" w:rsidRDefault="00D47CC5" w:rsidP="00CD75E2">
            <w:pPr>
              <w:spacing w:before="120" w:after="120"/>
              <w:ind w:right="-19"/>
              <w:jc w:val="both"/>
              <w:rPr>
                <w:rFonts w:ascii="Arial" w:hAnsi="Arial" w:cs="Arial"/>
                <w:color w:val="000000"/>
              </w:rPr>
            </w:pPr>
            <w:r w:rsidRPr="007E7936">
              <w:rPr>
                <w:rFonts w:ascii="Arial" w:hAnsi="Arial" w:cs="Arial"/>
                <w:color w:val="000000"/>
              </w:rPr>
              <w:t>1 bis, Avenue du Gal De Gaulle</w:t>
            </w:r>
          </w:p>
        </w:tc>
        <w:tc>
          <w:tcPr>
            <w:tcW w:w="2977" w:type="dxa"/>
            <w:vAlign w:val="center"/>
          </w:tcPr>
          <w:p w14:paraId="155E17AF" w14:textId="77777777" w:rsidR="00D47CC5" w:rsidRPr="007E7936" w:rsidRDefault="00D47CC5" w:rsidP="00CD75E2">
            <w:pPr>
              <w:spacing w:before="120" w:after="120"/>
              <w:ind w:right="-22"/>
              <w:jc w:val="both"/>
              <w:rPr>
                <w:rFonts w:ascii="Arial" w:hAnsi="Arial" w:cs="Arial"/>
                <w:color w:val="000000"/>
              </w:rPr>
            </w:pPr>
            <w:r w:rsidRPr="007E7936">
              <w:rPr>
                <w:rFonts w:ascii="Arial" w:hAnsi="Arial" w:cs="Arial"/>
                <w:color w:val="000000"/>
              </w:rPr>
              <w:t>77130 Montereau Fault Yonne</w:t>
            </w:r>
          </w:p>
        </w:tc>
        <w:tc>
          <w:tcPr>
            <w:tcW w:w="1559" w:type="dxa"/>
          </w:tcPr>
          <w:p w14:paraId="55BF5EAD" w14:textId="77777777" w:rsidR="00D47CC5" w:rsidRPr="007E7936" w:rsidRDefault="00D47CC5" w:rsidP="00CD75E2">
            <w:pPr>
              <w:spacing w:before="240" w:after="120"/>
              <w:ind w:right="-23"/>
              <w:jc w:val="both"/>
              <w:rPr>
                <w:rFonts w:ascii="Arial" w:hAnsi="Arial" w:cs="Arial"/>
                <w:color w:val="000000"/>
              </w:rPr>
            </w:pPr>
            <w:r w:rsidRPr="007E7936">
              <w:rPr>
                <w:rFonts w:ascii="Arial" w:hAnsi="Arial" w:cs="Arial"/>
                <w:color w:val="000000"/>
              </w:rPr>
              <w:t>1er étage</w:t>
            </w:r>
          </w:p>
        </w:tc>
      </w:tr>
    </w:tbl>
    <w:p w14:paraId="7AF9A30F" w14:textId="77777777" w:rsidR="00643C87" w:rsidRDefault="00643C87" w:rsidP="00F852E8">
      <w:pPr>
        <w:tabs>
          <w:tab w:val="left" w:pos="5040"/>
        </w:tabs>
        <w:ind w:right="284"/>
        <w:jc w:val="both"/>
        <w:rPr>
          <w:rFonts w:ascii="Arial" w:hAnsi="Arial" w:cs="Arial"/>
          <w:color w:val="000000"/>
          <w:sz w:val="20"/>
          <w:szCs w:val="20"/>
        </w:rPr>
      </w:pPr>
    </w:p>
    <w:p w14:paraId="55F16917" w14:textId="77777777" w:rsidR="006664D5" w:rsidRPr="00F832AD" w:rsidRDefault="00D47CC5" w:rsidP="00F852E8">
      <w:pPr>
        <w:tabs>
          <w:tab w:val="left" w:pos="5040"/>
        </w:tabs>
        <w:ind w:right="284"/>
        <w:jc w:val="both"/>
        <w:rPr>
          <w:rFonts w:ascii="Arial" w:hAnsi="Arial" w:cs="Arial"/>
          <w:color w:val="000000"/>
          <w:sz w:val="20"/>
          <w:szCs w:val="20"/>
        </w:rPr>
      </w:pPr>
      <w:r w:rsidRPr="00F832AD">
        <w:rPr>
          <w:rFonts w:ascii="Arial" w:hAnsi="Arial" w:cs="Arial"/>
          <w:color w:val="000000"/>
          <w:sz w:val="20"/>
          <w:szCs w:val="20"/>
        </w:rPr>
        <w:t xml:space="preserve">Le patrimoine immobilier désigné ci-dessus peut évoluer en plus ou en moins selon les impératifs et contraintes imposés à la Cpam. Chaque modification est notifiée au Titulaire par courrier ou par mail sans modification des tarifs et sans frais. </w:t>
      </w:r>
    </w:p>
    <w:p w14:paraId="29596DE6" w14:textId="77777777" w:rsidR="006664D5" w:rsidRPr="00F832AD" w:rsidRDefault="006664D5" w:rsidP="00F852E8">
      <w:pPr>
        <w:tabs>
          <w:tab w:val="left" w:pos="5040"/>
        </w:tabs>
        <w:ind w:right="284"/>
        <w:jc w:val="both"/>
        <w:rPr>
          <w:rFonts w:ascii="Arial" w:hAnsi="Arial" w:cs="Arial"/>
          <w:color w:val="000000"/>
          <w:sz w:val="20"/>
          <w:szCs w:val="20"/>
        </w:rPr>
      </w:pPr>
      <w:r w:rsidRPr="00F832AD">
        <w:rPr>
          <w:rFonts w:ascii="Arial" w:hAnsi="Arial" w:cs="Arial"/>
          <w:color w:val="000000"/>
          <w:sz w:val="20"/>
          <w:szCs w:val="20"/>
        </w:rPr>
        <w:t>Les sites sont ouverts pour la livraison du lundi au vendredi de 9</w:t>
      </w:r>
      <w:bookmarkStart w:id="2" w:name="_Toc75875491"/>
      <w:r w:rsidRPr="00F832AD">
        <w:rPr>
          <w:rFonts w:ascii="Arial" w:hAnsi="Arial" w:cs="Arial"/>
          <w:color w:val="000000"/>
          <w:sz w:val="20"/>
          <w:szCs w:val="20"/>
        </w:rPr>
        <w:t>h00 à 12h00 et de 14h00 à 16h00 excepté Rubelles qui est ouvert de 8h30 à 12h00.</w:t>
      </w:r>
    </w:p>
    <w:bookmarkEnd w:id="2"/>
    <w:p w14:paraId="66D9E286" w14:textId="77777777" w:rsidR="006664D5" w:rsidRPr="00F832AD" w:rsidRDefault="006664D5" w:rsidP="00F852E8">
      <w:pPr>
        <w:tabs>
          <w:tab w:val="left" w:pos="5040"/>
        </w:tabs>
        <w:ind w:right="284"/>
        <w:jc w:val="both"/>
        <w:rPr>
          <w:rFonts w:ascii="Arial" w:hAnsi="Arial" w:cs="Arial"/>
          <w:color w:val="000000"/>
          <w:sz w:val="20"/>
          <w:szCs w:val="20"/>
        </w:rPr>
      </w:pPr>
      <w:r w:rsidRPr="00F832AD">
        <w:rPr>
          <w:rFonts w:ascii="Arial" w:hAnsi="Arial" w:cs="Arial"/>
          <w:color w:val="000000"/>
          <w:sz w:val="20"/>
          <w:szCs w:val="20"/>
        </w:rPr>
        <w:t>Elle s’effectue sur des palettes non consignées. Aucune facturation pour palette non rendue n’est acceptée par le Pouvoir Adjudicateur.</w:t>
      </w:r>
    </w:p>
    <w:p w14:paraId="4FD423F1" w14:textId="77777777" w:rsidR="006664D5" w:rsidRPr="00F832AD" w:rsidRDefault="006664D5" w:rsidP="00F852E8">
      <w:pPr>
        <w:tabs>
          <w:tab w:val="left" w:pos="5040"/>
        </w:tabs>
        <w:ind w:right="284"/>
        <w:jc w:val="both"/>
        <w:rPr>
          <w:rFonts w:ascii="Arial" w:hAnsi="Arial" w:cs="Arial"/>
          <w:color w:val="000000"/>
          <w:sz w:val="20"/>
          <w:szCs w:val="20"/>
        </w:rPr>
      </w:pPr>
      <w:r w:rsidRPr="00F832AD">
        <w:rPr>
          <w:rFonts w:ascii="Arial" w:hAnsi="Arial" w:cs="Arial"/>
          <w:color w:val="000000"/>
          <w:sz w:val="20"/>
          <w:szCs w:val="20"/>
        </w:rPr>
        <w:t>La personne chargée de la livraison des produits informe le responsable du site de son arrivée et de son départ à chaque visite et fournit un bon de livraison, dûment signé par les parties, où figurent entre autres :</w:t>
      </w:r>
    </w:p>
    <w:p w14:paraId="1873B8A8" w14:textId="77777777" w:rsidR="006664D5" w:rsidRPr="00F832AD" w:rsidRDefault="006664D5" w:rsidP="00F852E8">
      <w:pPr>
        <w:tabs>
          <w:tab w:val="left" w:pos="5040"/>
        </w:tabs>
        <w:ind w:right="284"/>
        <w:jc w:val="both"/>
        <w:rPr>
          <w:rFonts w:ascii="Arial" w:hAnsi="Arial" w:cs="Arial"/>
          <w:color w:val="000000"/>
          <w:sz w:val="20"/>
          <w:szCs w:val="20"/>
        </w:rPr>
      </w:pPr>
      <w:r w:rsidRPr="00F832AD">
        <w:rPr>
          <w:rFonts w:ascii="Arial" w:hAnsi="Arial" w:cs="Arial"/>
          <w:color w:val="000000"/>
          <w:sz w:val="20"/>
          <w:szCs w:val="20"/>
        </w:rPr>
        <w:t>- le lieu de livraison</w:t>
      </w:r>
    </w:p>
    <w:p w14:paraId="2A7FD249" w14:textId="77777777" w:rsidR="006664D5" w:rsidRPr="00F832AD" w:rsidRDefault="006664D5" w:rsidP="00F852E8">
      <w:pPr>
        <w:tabs>
          <w:tab w:val="left" w:pos="5040"/>
        </w:tabs>
        <w:ind w:right="284"/>
        <w:jc w:val="both"/>
        <w:rPr>
          <w:rFonts w:ascii="Arial" w:hAnsi="Arial" w:cs="Arial"/>
          <w:color w:val="000000"/>
          <w:sz w:val="20"/>
          <w:szCs w:val="20"/>
        </w:rPr>
      </w:pPr>
      <w:r w:rsidRPr="00F832AD">
        <w:rPr>
          <w:rFonts w:ascii="Arial" w:hAnsi="Arial" w:cs="Arial"/>
          <w:color w:val="000000"/>
          <w:sz w:val="20"/>
          <w:szCs w:val="20"/>
        </w:rPr>
        <w:t>- la date de livraison</w:t>
      </w:r>
    </w:p>
    <w:p w14:paraId="04B2F86A" w14:textId="77777777" w:rsidR="006664D5" w:rsidRPr="00F832AD" w:rsidRDefault="006664D5" w:rsidP="00F852E8">
      <w:pPr>
        <w:tabs>
          <w:tab w:val="left" w:pos="5040"/>
        </w:tabs>
        <w:ind w:right="284"/>
        <w:jc w:val="both"/>
        <w:rPr>
          <w:rFonts w:ascii="Arial" w:hAnsi="Arial" w:cs="Arial"/>
          <w:color w:val="000000"/>
          <w:sz w:val="20"/>
          <w:szCs w:val="20"/>
        </w:rPr>
      </w:pPr>
      <w:r w:rsidRPr="00F832AD">
        <w:rPr>
          <w:rFonts w:ascii="Arial" w:hAnsi="Arial" w:cs="Arial"/>
          <w:color w:val="000000"/>
          <w:sz w:val="20"/>
          <w:szCs w:val="20"/>
        </w:rPr>
        <w:t>- les articles et quantités livrés</w:t>
      </w:r>
    </w:p>
    <w:p w14:paraId="60F0AF55" w14:textId="77777777" w:rsidR="006664D5" w:rsidRPr="00F832AD" w:rsidRDefault="006664D5" w:rsidP="00F852E8">
      <w:pPr>
        <w:tabs>
          <w:tab w:val="left" w:pos="5040"/>
        </w:tabs>
        <w:ind w:right="284"/>
        <w:jc w:val="both"/>
        <w:rPr>
          <w:rFonts w:ascii="Arial" w:hAnsi="Arial" w:cs="Arial"/>
          <w:color w:val="000000"/>
          <w:sz w:val="20"/>
          <w:szCs w:val="20"/>
        </w:rPr>
      </w:pPr>
      <w:r w:rsidRPr="00F832AD">
        <w:rPr>
          <w:rFonts w:ascii="Arial" w:hAnsi="Arial" w:cs="Arial"/>
          <w:color w:val="000000"/>
          <w:sz w:val="20"/>
          <w:szCs w:val="20"/>
        </w:rPr>
        <w:t>Ce bordereau atteste de la livraison.</w:t>
      </w:r>
      <w:r w:rsidR="00F832AD">
        <w:rPr>
          <w:rFonts w:ascii="Arial" w:hAnsi="Arial" w:cs="Arial"/>
          <w:color w:val="000000"/>
          <w:sz w:val="20"/>
          <w:szCs w:val="20"/>
        </w:rPr>
        <w:t xml:space="preserve"> </w:t>
      </w:r>
    </w:p>
    <w:p w14:paraId="0C832BE5" w14:textId="77777777" w:rsidR="0068761A" w:rsidRDefault="0068761A">
      <w:pPr>
        <w:keepNext/>
        <w:keepLines/>
        <w:widowControl w:val="0"/>
        <w:numPr>
          <w:ilvl w:val="0"/>
          <w:numId w:val="29"/>
        </w:numPr>
        <w:tabs>
          <w:tab w:val="clear" w:pos="108"/>
          <w:tab w:val="left" w:pos="465"/>
        </w:tabs>
        <w:autoSpaceDE w:val="0"/>
        <w:autoSpaceDN w:val="0"/>
        <w:adjustRightInd w:val="0"/>
        <w:spacing w:before="280" w:after="0" w:line="240" w:lineRule="auto"/>
        <w:jc w:val="both"/>
        <w:rPr>
          <w:rFonts w:ascii="Arial" w:hAnsi="Arial" w:cs="Arial"/>
          <w:sz w:val="24"/>
          <w:szCs w:val="24"/>
        </w:rPr>
      </w:pPr>
      <w:bookmarkStart w:id="3" w:name="_Toc128749102"/>
      <w:bookmarkEnd w:id="3"/>
      <w:r>
        <w:rPr>
          <w:rFonts w:ascii="Arial" w:hAnsi="Arial" w:cs="Arial"/>
          <w:b/>
          <w:bCs/>
          <w:color w:val="595959"/>
          <w:sz w:val="28"/>
          <w:szCs w:val="28"/>
        </w:rPr>
        <w:t>CONDITIONS DE RÉALISATION DES PRESTATIONS</w:t>
      </w:r>
    </w:p>
    <w:p w14:paraId="1F37A5C4" w14:textId="77777777" w:rsidR="0068761A" w:rsidRDefault="0068761A">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34DF252C" w14:textId="77777777" w:rsidR="00D47CC5" w:rsidRDefault="00D47CC5" w:rsidP="00D47CC5">
      <w:pPr>
        <w:keepLines/>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
    <w:p w14:paraId="6FA1E212" w14:textId="77777777" w:rsidR="0068761A" w:rsidRDefault="0068761A" w:rsidP="00D47CC5">
      <w:pPr>
        <w:keepLines/>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
    <w:p w14:paraId="306ACB9E" w14:textId="77777777" w:rsidR="0068761A" w:rsidRDefault="0068761A">
      <w:pPr>
        <w:keepNext/>
        <w:keepLines/>
        <w:widowControl w:val="0"/>
        <w:numPr>
          <w:ilvl w:val="0"/>
          <w:numId w:val="31"/>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Obligations techniques et opérationnelles :</w:t>
      </w:r>
    </w:p>
    <w:p w14:paraId="0C1248A3" w14:textId="77777777" w:rsidR="0068761A" w:rsidRDefault="0068761A">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34795FB2" w14:textId="77777777" w:rsidR="00D47CC5" w:rsidRPr="00F832AD" w:rsidRDefault="00D47CC5" w:rsidP="00F832AD">
      <w:pPr>
        <w:tabs>
          <w:tab w:val="left" w:pos="5040"/>
        </w:tabs>
        <w:ind w:right="284"/>
        <w:jc w:val="both"/>
        <w:rPr>
          <w:rFonts w:ascii="Arial" w:hAnsi="Arial" w:cs="Arial"/>
          <w:color w:val="000000"/>
          <w:sz w:val="20"/>
          <w:szCs w:val="20"/>
        </w:rPr>
      </w:pPr>
      <w:r w:rsidRPr="00F832AD">
        <w:rPr>
          <w:rFonts w:ascii="Arial" w:hAnsi="Arial" w:cs="Arial"/>
          <w:color w:val="000000"/>
          <w:sz w:val="20"/>
          <w:szCs w:val="20"/>
        </w:rPr>
        <w:t>Le Titulaire du présent accord cadre se charge :</w:t>
      </w:r>
    </w:p>
    <w:p w14:paraId="2F58F845" w14:textId="77777777" w:rsidR="00D47CC5" w:rsidRPr="00F832AD" w:rsidRDefault="00D47CC5" w:rsidP="00F832AD">
      <w:pPr>
        <w:tabs>
          <w:tab w:val="left" w:pos="5040"/>
        </w:tabs>
        <w:ind w:right="284"/>
        <w:jc w:val="both"/>
        <w:rPr>
          <w:rFonts w:ascii="Arial" w:hAnsi="Arial" w:cs="Arial"/>
          <w:color w:val="000000"/>
          <w:sz w:val="20"/>
          <w:szCs w:val="20"/>
        </w:rPr>
      </w:pPr>
      <w:r w:rsidRPr="00F832AD">
        <w:rPr>
          <w:rFonts w:ascii="Arial" w:hAnsi="Arial" w:cs="Arial"/>
          <w:color w:val="000000"/>
          <w:sz w:val="20"/>
          <w:szCs w:val="20"/>
        </w:rPr>
        <w:t>- du retrait des appareils actuellement installés : distributeurs essuie-mains, papier toilette, savon qui seront stockés dans les locaux du Pouvoir Adjudicateur avant reprise par l’ancien Titulaire,</w:t>
      </w:r>
    </w:p>
    <w:p w14:paraId="03394949" w14:textId="77777777" w:rsidR="00D47CC5" w:rsidRPr="00F832AD" w:rsidRDefault="00D47CC5" w:rsidP="00F832AD">
      <w:pPr>
        <w:tabs>
          <w:tab w:val="left" w:pos="5040"/>
        </w:tabs>
        <w:ind w:right="284"/>
        <w:jc w:val="both"/>
        <w:rPr>
          <w:rFonts w:ascii="Arial" w:hAnsi="Arial" w:cs="Arial"/>
          <w:color w:val="000000"/>
          <w:sz w:val="20"/>
          <w:szCs w:val="20"/>
        </w:rPr>
      </w:pPr>
      <w:r w:rsidRPr="00F832AD">
        <w:rPr>
          <w:rFonts w:ascii="Arial" w:hAnsi="Arial" w:cs="Arial"/>
          <w:color w:val="000000"/>
          <w:sz w:val="20"/>
          <w:szCs w:val="20"/>
        </w:rPr>
        <w:lastRenderedPageBreak/>
        <w:t>- de la mise à disposition, de l’installation, ainsi que du remplacement à titre gracieux en cas de dysfonctionnement, des distributeurs d’essuie-mains compatible, de papier toilette et de savon,</w:t>
      </w:r>
    </w:p>
    <w:p w14:paraId="47BD1D4E" w14:textId="77777777" w:rsidR="00D47CC5" w:rsidRPr="00F832AD" w:rsidRDefault="00D47CC5" w:rsidP="00F832AD">
      <w:pPr>
        <w:tabs>
          <w:tab w:val="left" w:pos="5040"/>
        </w:tabs>
        <w:ind w:right="284"/>
        <w:jc w:val="both"/>
        <w:rPr>
          <w:rFonts w:ascii="Arial" w:hAnsi="Arial" w:cs="Arial"/>
          <w:color w:val="000000"/>
          <w:sz w:val="20"/>
          <w:szCs w:val="20"/>
        </w:rPr>
      </w:pPr>
      <w:r w:rsidRPr="00F832AD">
        <w:rPr>
          <w:rFonts w:ascii="Arial" w:hAnsi="Arial" w:cs="Arial"/>
          <w:color w:val="000000"/>
          <w:sz w:val="20"/>
          <w:szCs w:val="20"/>
        </w:rPr>
        <w:t>- de la fourniture et la livraison des consommables.</w:t>
      </w:r>
    </w:p>
    <w:p w14:paraId="3D1A247C" w14:textId="3909D742" w:rsidR="0070110A" w:rsidRPr="00F832AD" w:rsidRDefault="0070110A" w:rsidP="00F832AD">
      <w:pPr>
        <w:tabs>
          <w:tab w:val="left" w:pos="5040"/>
        </w:tabs>
        <w:ind w:right="284"/>
        <w:jc w:val="both"/>
        <w:rPr>
          <w:rFonts w:ascii="Arial" w:hAnsi="Arial" w:cs="Arial"/>
          <w:color w:val="000000"/>
          <w:sz w:val="20"/>
          <w:szCs w:val="20"/>
        </w:rPr>
      </w:pPr>
      <w:r w:rsidRPr="00F832AD">
        <w:rPr>
          <w:rFonts w:ascii="Arial" w:hAnsi="Arial" w:cs="Arial"/>
          <w:color w:val="000000"/>
          <w:sz w:val="20"/>
          <w:szCs w:val="20"/>
        </w:rPr>
        <w:t>Si le Titulaire du marché précédent e</w:t>
      </w:r>
      <w:r w:rsidR="00604589">
        <w:rPr>
          <w:rFonts w:ascii="Arial" w:hAnsi="Arial" w:cs="Arial"/>
          <w:color w:val="000000"/>
          <w:sz w:val="20"/>
          <w:szCs w:val="20"/>
        </w:rPr>
        <w:t>s</w:t>
      </w:r>
      <w:r w:rsidRPr="00F832AD">
        <w:rPr>
          <w:rFonts w:ascii="Arial" w:hAnsi="Arial" w:cs="Arial"/>
          <w:color w:val="000000"/>
          <w:sz w:val="20"/>
          <w:szCs w:val="20"/>
        </w:rPr>
        <w:t xml:space="preserve">t </w:t>
      </w:r>
      <w:r w:rsidR="00DC4C2A" w:rsidRPr="00F832AD">
        <w:rPr>
          <w:rFonts w:ascii="Arial" w:hAnsi="Arial" w:cs="Arial"/>
          <w:color w:val="000000"/>
          <w:sz w:val="20"/>
          <w:szCs w:val="20"/>
        </w:rPr>
        <w:t>l</w:t>
      </w:r>
      <w:r w:rsidRPr="00F832AD">
        <w:rPr>
          <w:rFonts w:ascii="Arial" w:hAnsi="Arial" w:cs="Arial"/>
          <w:color w:val="000000"/>
          <w:sz w:val="20"/>
          <w:szCs w:val="20"/>
        </w:rPr>
        <w:t xml:space="preserve">e nouveau titulaire du présent marché, celui-ci </w:t>
      </w:r>
      <w:r w:rsidR="00DC4C2A" w:rsidRPr="00F832AD">
        <w:rPr>
          <w:rFonts w:ascii="Arial" w:hAnsi="Arial" w:cs="Arial"/>
          <w:color w:val="000000"/>
          <w:sz w:val="20"/>
          <w:szCs w:val="20"/>
        </w:rPr>
        <w:t>a</w:t>
      </w:r>
      <w:r w:rsidRPr="00F832AD">
        <w:rPr>
          <w:rFonts w:ascii="Arial" w:hAnsi="Arial" w:cs="Arial"/>
          <w:color w:val="000000"/>
          <w:sz w:val="20"/>
          <w:szCs w:val="20"/>
        </w:rPr>
        <w:t xml:space="preserve"> la possibilité de laisser le matériel déjà en place sur l’ensemble des sites si celui-ci n’est pas abimé. Toutefois, à la demande du Pouvoir Adjudicateur l’ensemble des distributeurs peut être remplacé.</w:t>
      </w:r>
    </w:p>
    <w:p w14:paraId="2EF69026" w14:textId="77777777" w:rsidR="0070110A" w:rsidRPr="00F832AD" w:rsidRDefault="0070110A" w:rsidP="00F832AD">
      <w:pPr>
        <w:tabs>
          <w:tab w:val="left" w:pos="5040"/>
        </w:tabs>
        <w:ind w:right="284"/>
        <w:jc w:val="both"/>
        <w:rPr>
          <w:rFonts w:ascii="Arial" w:hAnsi="Arial" w:cs="Arial"/>
          <w:color w:val="000000"/>
          <w:sz w:val="20"/>
          <w:szCs w:val="20"/>
        </w:rPr>
      </w:pPr>
      <w:r w:rsidRPr="00F832AD">
        <w:rPr>
          <w:rFonts w:ascii="Arial" w:hAnsi="Arial" w:cs="Arial"/>
          <w:color w:val="000000"/>
          <w:sz w:val="20"/>
          <w:szCs w:val="20"/>
        </w:rPr>
        <w:t xml:space="preserve">Une mise au point avec le Titulaire sera effectuée après la notification de l’accord cadre. </w:t>
      </w:r>
    </w:p>
    <w:p w14:paraId="4404D93F" w14:textId="28118747" w:rsidR="006664D5" w:rsidRPr="00F832AD" w:rsidRDefault="006664D5" w:rsidP="00F832AD">
      <w:pPr>
        <w:tabs>
          <w:tab w:val="left" w:pos="5040"/>
        </w:tabs>
        <w:ind w:right="284"/>
        <w:jc w:val="both"/>
        <w:rPr>
          <w:rFonts w:ascii="Arial" w:hAnsi="Arial" w:cs="Arial"/>
          <w:color w:val="000000"/>
          <w:sz w:val="20"/>
          <w:szCs w:val="20"/>
        </w:rPr>
      </w:pPr>
      <w:r w:rsidRPr="00F832AD">
        <w:rPr>
          <w:rFonts w:ascii="Arial" w:hAnsi="Arial" w:cs="Arial"/>
          <w:color w:val="000000"/>
          <w:sz w:val="20"/>
          <w:szCs w:val="20"/>
        </w:rPr>
        <w:t>Dès la notification de l’accord cadre, le Titulaire dispose d’un délai d’un (1) mois maximum pour procéder à l’installation de tous les distributeurs dans tous les sites. Un planning d’intervention doit être transmis au Pouvoir Adjudicateur par bâtiment, par étage et par site.</w:t>
      </w:r>
      <w:r w:rsidR="002B2950" w:rsidRPr="002B2950">
        <w:t xml:space="preserve"> </w:t>
      </w:r>
      <w:r w:rsidR="002B2950" w:rsidRPr="002B2950">
        <w:rPr>
          <w:rFonts w:ascii="Arial" w:hAnsi="Arial" w:cs="Arial"/>
          <w:color w:val="000000"/>
          <w:sz w:val="20"/>
          <w:szCs w:val="20"/>
        </w:rPr>
        <w:t>Le recensement du nombre de distributeurs pour que le titulaire puisse faire son planning est fait par les services de l’acheteur.</w:t>
      </w:r>
    </w:p>
    <w:p w14:paraId="090F1EC1" w14:textId="77777777" w:rsidR="006664D5" w:rsidRPr="00F832AD" w:rsidRDefault="006664D5" w:rsidP="00F832AD">
      <w:pPr>
        <w:tabs>
          <w:tab w:val="left" w:pos="5040"/>
        </w:tabs>
        <w:ind w:right="284"/>
        <w:jc w:val="both"/>
        <w:rPr>
          <w:rFonts w:ascii="Arial" w:hAnsi="Arial" w:cs="Arial"/>
          <w:color w:val="000000"/>
          <w:sz w:val="20"/>
          <w:szCs w:val="20"/>
        </w:rPr>
      </w:pPr>
      <w:r w:rsidRPr="00F832AD">
        <w:rPr>
          <w:rFonts w:ascii="Arial" w:hAnsi="Arial" w:cs="Arial"/>
          <w:color w:val="000000"/>
          <w:sz w:val="20"/>
          <w:szCs w:val="20"/>
        </w:rPr>
        <w:t>Actuellement la Cpam dispose d’environ 185 distributeurs de savon, 180 distributeurs de papier toilette et 180 distributeurs d’essuie-mains.</w:t>
      </w:r>
    </w:p>
    <w:p w14:paraId="241B95ED" w14:textId="77777777" w:rsidR="006664D5" w:rsidRPr="00F832AD" w:rsidRDefault="006664D5" w:rsidP="00F832AD">
      <w:pPr>
        <w:tabs>
          <w:tab w:val="left" w:pos="5040"/>
        </w:tabs>
        <w:ind w:right="284"/>
        <w:jc w:val="both"/>
        <w:rPr>
          <w:rFonts w:ascii="Arial" w:hAnsi="Arial" w:cs="Arial"/>
          <w:color w:val="000000"/>
          <w:sz w:val="20"/>
          <w:szCs w:val="20"/>
        </w:rPr>
      </w:pPr>
      <w:r w:rsidRPr="00F832AD">
        <w:rPr>
          <w:rFonts w:ascii="Arial" w:hAnsi="Arial" w:cs="Arial"/>
          <w:color w:val="000000"/>
          <w:sz w:val="20"/>
          <w:szCs w:val="20"/>
        </w:rPr>
        <w:t xml:space="preserve">Pendant toute la durée du marché, le Titulaire remédie au remplacement des appareils </w:t>
      </w:r>
      <w:r w:rsidR="00AA7273">
        <w:rPr>
          <w:rFonts w:ascii="Arial" w:hAnsi="Arial" w:cs="Arial"/>
          <w:color w:val="000000"/>
          <w:sz w:val="20"/>
          <w:szCs w:val="20"/>
        </w:rPr>
        <w:t xml:space="preserve">défectueux ou </w:t>
      </w:r>
      <w:r w:rsidRPr="00F832AD">
        <w:rPr>
          <w:rFonts w:ascii="Arial" w:hAnsi="Arial" w:cs="Arial"/>
          <w:color w:val="000000"/>
          <w:sz w:val="20"/>
          <w:szCs w:val="20"/>
        </w:rPr>
        <w:t>présentant des signes d’usure excessive causée par le fonctionnement normal de l’appareil à ses frais, pièces et main d’œuvre comprise.</w:t>
      </w:r>
    </w:p>
    <w:p w14:paraId="51536755" w14:textId="6759C3EE" w:rsidR="00AA7273" w:rsidRPr="00F832AD" w:rsidRDefault="006664D5" w:rsidP="00F832AD">
      <w:pPr>
        <w:tabs>
          <w:tab w:val="left" w:pos="5040"/>
        </w:tabs>
        <w:ind w:right="284"/>
        <w:jc w:val="both"/>
        <w:rPr>
          <w:rFonts w:ascii="Arial" w:hAnsi="Arial" w:cs="Arial"/>
          <w:color w:val="000000"/>
          <w:sz w:val="20"/>
          <w:szCs w:val="20"/>
        </w:rPr>
      </w:pPr>
      <w:r w:rsidRPr="00F832AD">
        <w:rPr>
          <w:rFonts w:ascii="Arial" w:hAnsi="Arial" w:cs="Arial"/>
          <w:color w:val="000000"/>
          <w:sz w:val="20"/>
          <w:szCs w:val="20"/>
        </w:rPr>
        <w:t>Dans le cas où la sécurité des personnes est en jeu (appareils mal fixés, détériorés ou non-conformes ou d’un dysfonctionnement), sur simple appel téléphonique et confirmation par mail du Pouvoir Adjudicateur, le Titulaire prend les mesures qui s’imposent (dépannage et/ou réparation) dans un délai de 48 h</w:t>
      </w:r>
      <w:r w:rsidR="004D71D6">
        <w:rPr>
          <w:rFonts w:ascii="Arial" w:hAnsi="Arial" w:cs="Arial"/>
          <w:color w:val="000000"/>
          <w:sz w:val="20"/>
          <w:szCs w:val="20"/>
        </w:rPr>
        <w:t>eures à réception de la demande.</w:t>
      </w:r>
      <w:r w:rsidR="00AA7273">
        <w:rPr>
          <w:rFonts w:ascii="Arial" w:hAnsi="Arial" w:cs="Arial"/>
          <w:color w:val="000000"/>
          <w:sz w:val="20"/>
          <w:szCs w:val="20"/>
        </w:rPr>
        <w:t xml:space="preserve"> Dans cette hypothèse les équipes de la CPAM peuvent intervenir</w:t>
      </w:r>
      <w:r w:rsidR="00D1762A">
        <w:rPr>
          <w:rFonts w:ascii="Arial" w:hAnsi="Arial" w:cs="Arial"/>
          <w:color w:val="000000"/>
          <w:sz w:val="20"/>
          <w:szCs w:val="20"/>
        </w:rPr>
        <w:t xml:space="preserve"> et peuvent prendre des mesures d’urgence dans l’attente de l’intervention du titulaire</w:t>
      </w:r>
      <w:r w:rsidR="00AA7273">
        <w:rPr>
          <w:rFonts w:ascii="Arial" w:hAnsi="Arial" w:cs="Arial"/>
          <w:color w:val="000000"/>
          <w:sz w:val="20"/>
          <w:szCs w:val="20"/>
        </w:rPr>
        <w:t>.</w:t>
      </w:r>
    </w:p>
    <w:p w14:paraId="07B0179A" w14:textId="77777777" w:rsidR="006664D5" w:rsidRPr="00F832AD" w:rsidRDefault="006664D5" w:rsidP="00F832AD">
      <w:pPr>
        <w:tabs>
          <w:tab w:val="left" w:pos="5040"/>
        </w:tabs>
        <w:ind w:right="284"/>
        <w:jc w:val="both"/>
        <w:rPr>
          <w:rFonts w:ascii="Arial" w:hAnsi="Arial" w:cs="Arial"/>
          <w:color w:val="000000"/>
          <w:sz w:val="20"/>
          <w:szCs w:val="20"/>
        </w:rPr>
      </w:pPr>
      <w:bookmarkStart w:id="4" w:name="_Toc24623274"/>
      <w:r w:rsidRPr="00F832AD">
        <w:rPr>
          <w:rFonts w:ascii="Arial" w:hAnsi="Arial" w:cs="Arial"/>
          <w:color w:val="000000"/>
          <w:sz w:val="20"/>
          <w:szCs w:val="20"/>
        </w:rPr>
        <w:t xml:space="preserve">En cas de non reconduction et fin de l’accord cadre, le Titulaire dispose d’un délai de six (6) semaines maximum pour procéder à la reprise de tous les distributeurs dans tous les sites. </w:t>
      </w:r>
    </w:p>
    <w:p w14:paraId="09861BC2" w14:textId="77777777" w:rsidR="00D47CC5" w:rsidRDefault="006664D5" w:rsidP="00F832AD">
      <w:pPr>
        <w:tabs>
          <w:tab w:val="left" w:pos="5040"/>
        </w:tabs>
        <w:ind w:right="284"/>
        <w:jc w:val="both"/>
        <w:rPr>
          <w:rFonts w:ascii="Arial" w:hAnsi="Arial" w:cs="Arial"/>
          <w:color w:val="000000"/>
          <w:sz w:val="20"/>
          <w:szCs w:val="20"/>
        </w:rPr>
      </w:pPr>
      <w:r w:rsidRPr="00F832AD">
        <w:rPr>
          <w:rFonts w:ascii="Arial" w:hAnsi="Arial" w:cs="Arial"/>
          <w:color w:val="000000"/>
          <w:sz w:val="20"/>
          <w:szCs w:val="20"/>
        </w:rPr>
        <w:t xml:space="preserve">Dépassé ce délai, si le Titulaire actuel n’a pas récupéré les distributeurs, le Pouvoir Adjudicateur met au rebus ces matériels et transmet la facture pour remboursement. En effet, le paiement de cette prestation est à la charge du Titulaire actuel. </w:t>
      </w:r>
      <w:bookmarkEnd w:id="4"/>
    </w:p>
    <w:p w14:paraId="78E3866A" w14:textId="77777777" w:rsidR="0068761A" w:rsidRDefault="0068761A">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4BA87F67" w14:textId="77777777" w:rsidR="0068761A" w:rsidRPr="00D47CC5" w:rsidRDefault="0068761A" w:rsidP="00D47CC5">
      <w:pPr>
        <w:keepNext/>
        <w:keepLines/>
        <w:widowControl w:val="0"/>
        <w:numPr>
          <w:ilvl w:val="0"/>
          <w:numId w:val="31"/>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Spécifications techniques :</w:t>
      </w:r>
    </w:p>
    <w:p w14:paraId="1A2C65AA" w14:textId="77777777" w:rsidR="00D47CC5" w:rsidRPr="008354E7" w:rsidRDefault="00D47CC5" w:rsidP="00D47CC5">
      <w:pPr>
        <w:pStyle w:val="Corpsdetexte"/>
        <w:spacing w:before="240" w:line="240" w:lineRule="atLeast"/>
        <w:ind w:right="284"/>
        <w:jc w:val="both"/>
        <w:rPr>
          <w:rFonts w:ascii="Arial" w:hAnsi="Arial" w:cs="Arial"/>
        </w:rPr>
      </w:pPr>
      <w:r w:rsidRPr="008354E7">
        <w:rPr>
          <w:rFonts w:ascii="Arial" w:hAnsi="Arial" w:cs="Arial"/>
        </w:rPr>
        <w:t>Les caractéristiques des consommables sont :</w:t>
      </w:r>
    </w:p>
    <w:p w14:paraId="3444FD08" w14:textId="77777777" w:rsidR="00D47CC5" w:rsidRPr="008354E7" w:rsidRDefault="00EC0BD1" w:rsidP="00D47CC5">
      <w:pPr>
        <w:pStyle w:val="Paragraphedeliste"/>
        <w:widowControl w:val="0"/>
        <w:numPr>
          <w:ilvl w:val="0"/>
          <w:numId w:val="32"/>
        </w:numPr>
        <w:suppressAutoHyphens/>
        <w:spacing w:before="60" w:after="0" w:line="240" w:lineRule="auto"/>
        <w:ind w:left="567" w:hanging="141"/>
        <w:jc w:val="both"/>
        <w:rPr>
          <w:rFonts w:ascii="Arial" w:hAnsi="Arial" w:cs="Arial"/>
          <w:b/>
          <w:sz w:val="20"/>
          <w:szCs w:val="20"/>
        </w:rPr>
      </w:pPr>
      <w:r w:rsidRPr="008354E7">
        <w:rPr>
          <w:rFonts w:ascii="Arial" w:hAnsi="Arial" w:cs="Arial"/>
          <w:b/>
          <w:sz w:val="20"/>
          <w:szCs w:val="20"/>
        </w:rPr>
        <w:t>papier hygiénique</w:t>
      </w:r>
      <w:r w:rsidR="00D47CC5" w:rsidRPr="008354E7">
        <w:rPr>
          <w:rFonts w:ascii="Arial" w:hAnsi="Arial" w:cs="Arial"/>
          <w:b/>
          <w:sz w:val="20"/>
          <w:szCs w:val="20"/>
        </w:rPr>
        <w:t xml:space="preserve"> : - 2 plis ouatés gaufrés avec un minimum de 15gr/m2 pour chacun des plis rouleaux de plus de 300 mètres, </w:t>
      </w:r>
    </w:p>
    <w:p w14:paraId="55ABE051" w14:textId="77777777" w:rsidR="00D47CC5" w:rsidRPr="008354E7" w:rsidRDefault="00D47CC5" w:rsidP="00D47CC5">
      <w:pPr>
        <w:pStyle w:val="Paragraphedeliste"/>
        <w:widowControl w:val="0"/>
        <w:numPr>
          <w:ilvl w:val="0"/>
          <w:numId w:val="32"/>
        </w:numPr>
        <w:suppressAutoHyphens/>
        <w:spacing w:after="0" w:line="240" w:lineRule="auto"/>
        <w:ind w:left="567" w:hanging="142"/>
        <w:jc w:val="both"/>
        <w:rPr>
          <w:rFonts w:ascii="Arial" w:hAnsi="Arial" w:cs="Arial"/>
          <w:b/>
          <w:sz w:val="20"/>
          <w:szCs w:val="20"/>
        </w:rPr>
      </w:pPr>
      <w:r w:rsidRPr="008354E7">
        <w:rPr>
          <w:rFonts w:ascii="Arial" w:hAnsi="Arial" w:cs="Arial"/>
          <w:b/>
          <w:sz w:val="20"/>
          <w:szCs w:val="20"/>
        </w:rPr>
        <w:t xml:space="preserve"> papier essuie-mains : - 2 plis ouatés, à enchevêtrement en Z (plié en 3) capacité d’absorption au minimum de 16gr /m2 par pli, paquet de 150 feuilles au minimum,</w:t>
      </w:r>
    </w:p>
    <w:p w14:paraId="3DC9570C" w14:textId="77777777" w:rsidR="00D47CC5" w:rsidRPr="008354E7" w:rsidRDefault="00D47CC5" w:rsidP="00D47CC5">
      <w:pPr>
        <w:pStyle w:val="Paragraphedeliste"/>
        <w:widowControl w:val="0"/>
        <w:numPr>
          <w:ilvl w:val="0"/>
          <w:numId w:val="32"/>
        </w:numPr>
        <w:suppressAutoHyphens/>
        <w:spacing w:before="60" w:after="0" w:line="240" w:lineRule="auto"/>
        <w:ind w:left="567" w:hanging="141"/>
        <w:jc w:val="both"/>
        <w:rPr>
          <w:rFonts w:ascii="Arial" w:hAnsi="Arial" w:cs="Arial"/>
          <w:b/>
          <w:sz w:val="20"/>
          <w:szCs w:val="20"/>
        </w:rPr>
      </w:pPr>
      <w:r w:rsidRPr="008354E7">
        <w:rPr>
          <w:rFonts w:ascii="Arial" w:hAnsi="Arial" w:cs="Arial"/>
          <w:b/>
          <w:sz w:val="20"/>
          <w:szCs w:val="20"/>
        </w:rPr>
        <w:t xml:space="preserve"> recharges de savon liquide hypoallergénique entre 800 et 1200 ml,</w:t>
      </w:r>
    </w:p>
    <w:p w14:paraId="701D361B" w14:textId="77777777" w:rsidR="0070110A" w:rsidRPr="008354E7" w:rsidRDefault="00D47CC5" w:rsidP="0070110A">
      <w:pPr>
        <w:pStyle w:val="Paragraphedeliste"/>
        <w:spacing w:before="60" w:after="240"/>
        <w:ind w:left="426"/>
        <w:jc w:val="both"/>
        <w:rPr>
          <w:rFonts w:ascii="Arial" w:hAnsi="Arial" w:cs="Arial"/>
          <w:sz w:val="20"/>
          <w:szCs w:val="20"/>
        </w:rPr>
      </w:pPr>
      <w:r w:rsidRPr="008354E7">
        <w:rPr>
          <w:rFonts w:ascii="Arial" w:hAnsi="Arial" w:cs="Arial"/>
          <w:sz w:val="20"/>
          <w:szCs w:val="20"/>
        </w:rPr>
        <w:t xml:space="preserve">-  </w:t>
      </w:r>
      <w:r w:rsidRPr="008354E7">
        <w:rPr>
          <w:rFonts w:ascii="Arial" w:hAnsi="Arial" w:cs="Arial"/>
          <w:b/>
          <w:sz w:val="20"/>
          <w:szCs w:val="20"/>
        </w:rPr>
        <w:t>bombes aérosol désodorisant entre 750 et 1000 ml.</w:t>
      </w:r>
    </w:p>
    <w:p w14:paraId="2BB1A657" w14:textId="77777777" w:rsidR="0070110A" w:rsidRPr="008354E7" w:rsidRDefault="0070110A" w:rsidP="0070110A">
      <w:pPr>
        <w:pStyle w:val="Corpsdetexte"/>
        <w:spacing w:before="240" w:line="240" w:lineRule="atLeast"/>
        <w:ind w:right="284"/>
        <w:jc w:val="both"/>
        <w:rPr>
          <w:rFonts w:ascii="Arial" w:hAnsi="Arial" w:cs="Arial"/>
        </w:rPr>
      </w:pPr>
      <w:r w:rsidRPr="008354E7">
        <w:rPr>
          <w:rFonts w:ascii="Arial" w:hAnsi="Arial" w:cs="Arial"/>
        </w:rPr>
        <w:t xml:space="preserve">Une fiche technique détaillant chaque nouveau produit est à transmettre pour validation. </w:t>
      </w:r>
    </w:p>
    <w:p w14:paraId="59472D3F" w14:textId="77777777" w:rsidR="006664D5" w:rsidRDefault="006664D5" w:rsidP="006664D5">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
    <w:p w14:paraId="1A9FBB55" w14:textId="77777777" w:rsidR="0068761A" w:rsidRDefault="0068761A">
      <w:pPr>
        <w:keepNext/>
        <w:keepLines/>
        <w:widowControl w:val="0"/>
        <w:numPr>
          <w:ilvl w:val="0"/>
          <w:numId w:val="29"/>
        </w:numPr>
        <w:tabs>
          <w:tab w:val="clear" w:pos="108"/>
          <w:tab w:val="left" w:pos="465"/>
        </w:tabs>
        <w:autoSpaceDE w:val="0"/>
        <w:autoSpaceDN w:val="0"/>
        <w:adjustRightInd w:val="0"/>
        <w:spacing w:before="280" w:after="0" w:line="240" w:lineRule="auto"/>
        <w:jc w:val="both"/>
        <w:rPr>
          <w:rFonts w:ascii="Arial" w:hAnsi="Arial" w:cs="Arial"/>
          <w:sz w:val="24"/>
          <w:szCs w:val="24"/>
        </w:rPr>
      </w:pPr>
      <w:bookmarkStart w:id="5" w:name="_Toc128749103"/>
      <w:bookmarkEnd w:id="5"/>
      <w:r>
        <w:rPr>
          <w:rFonts w:ascii="Arial" w:hAnsi="Arial" w:cs="Arial"/>
          <w:b/>
          <w:bCs/>
          <w:color w:val="595959"/>
          <w:sz w:val="28"/>
          <w:szCs w:val="28"/>
        </w:rPr>
        <w:t>VÉRIFICATION DES PRESTATIONS</w:t>
      </w:r>
    </w:p>
    <w:p w14:paraId="7CE25F80" w14:textId="77777777" w:rsidR="0068761A" w:rsidRDefault="0068761A">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1376B77A" w14:textId="77777777" w:rsidR="0068761A" w:rsidRDefault="0068761A">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4C696E1B" w14:textId="77777777" w:rsidR="0068761A" w:rsidRDefault="0068761A">
      <w:pPr>
        <w:keepNext/>
        <w:keepLines/>
        <w:widowControl w:val="0"/>
        <w:numPr>
          <w:ilvl w:val="0"/>
          <w:numId w:val="31"/>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Réception et contrôle des prestations :</w:t>
      </w:r>
    </w:p>
    <w:p w14:paraId="03B1D0C9" w14:textId="77777777" w:rsidR="0068761A" w:rsidRDefault="0068761A">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57A373BA" w14:textId="77777777" w:rsidR="006664D5" w:rsidRPr="00F852E8" w:rsidRDefault="006664D5" w:rsidP="00F852E8">
      <w:pPr>
        <w:tabs>
          <w:tab w:val="left" w:pos="5040"/>
        </w:tabs>
        <w:ind w:right="284"/>
        <w:jc w:val="both"/>
        <w:rPr>
          <w:rFonts w:ascii="Arial" w:hAnsi="Arial" w:cs="Arial"/>
          <w:color w:val="000000"/>
          <w:sz w:val="20"/>
          <w:szCs w:val="20"/>
        </w:rPr>
      </w:pPr>
      <w:r w:rsidRPr="00F852E8">
        <w:rPr>
          <w:rFonts w:ascii="Arial" w:hAnsi="Arial" w:cs="Arial"/>
          <w:color w:val="000000"/>
          <w:sz w:val="20"/>
          <w:szCs w:val="20"/>
        </w:rPr>
        <w:t xml:space="preserve">Une réunion est organisée avant le début d’exécution de la prestation afin que le Titulaire du marché se présente et que le Pouvoir Adjudicateur rappelle ses attentes. Elle permet de plus au Titulaire de présenter le bon de commande et les démarches à suivre pour effectuer les commandes. </w:t>
      </w:r>
    </w:p>
    <w:p w14:paraId="349B9611" w14:textId="77777777" w:rsidR="006664D5" w:rsidRPr="00F852E8" w:rsidRDefault="006664D5" w:rsidP="00F852E8">
      <w:pPr>
        <w:tabs>
          <w:tab w:val="left" w:pos="5040"/>
        </w:tabs>
        <w:ind w:right="284"/>
        <w:jc w:val="both"/>
        <w:rPr>
          <w:rFonts w:ascii="Arial" w:hAnsi="Arial" w:cs="Arial"/>
          <w:color w:val="000000"/>
          <w:sz w:val="20"/>
          <w:szCs w:val="20"/>
        </w:rPr>
      </w:pPr>
    </w:p>
    <w:p w14:paraId="4FD8C871" w14:textId="77777777" w:rsidR="006664D5" w:rsidRPr="00F852E8" w:rsidRDefault="006664D5" w:rsidP="00F852E8">
      <w:pPr>
        <w:tabs>
          <w:tab w:val="left" w:pos="5040"/>
        </w:tabs>
        <w:ind w:right="284"/>
        <w:jc w:val="both"/>
        <w:rPr>
          <w:rFonts w:ascii="Arial" w:hAnsi="Arial" w:cs="Arial"/>
          <w:color w:val="000000"/>
          <w:sz w:val="20"/>
          <w:szCs w:val="20"/>
        </w:rPr>
      </w:pPr>
      <w:r w:rsidRPr="00F852E8">
        <w:rPr>
          <w:rFonts w:ascii="Arial" w:hAnsi="Arial" w:cs="Arial"/>
          <w:color w:val="000000"/>
          <w:sz w:val="20"/>
          <w:szCs w:val="20"/>
        </w:rPr>
        <w:lastRenderedPageBreak/>
        <w:t>Le Titulaire s’engage à fournir des produits de qualité et à maintenir un niveau de qualité égal pendant toute la durée de l’accord cadre. Il s’engage à faire procéder, à ses frais, à tous les contrôles de qualité que le Pouvoir Adjudicateur peut exiger.</w:t>
      </w:r>
    </w:p>
    <w:p w14:paraId="553A5040" w14:textId="77777777" w:rsidR="006664D5" w:rsidRDefault="006664D5" w:rsidP="00863830">
      <w:pPr>
        <w:tabs>
          <w:tab w:val="left" w:pos="5040"/>
        </w:tabs>
        <w:ind w:right="284"/>
        <w:jc w:val="both"/>
        <w:rPr>
          <w:rFonts w:ascii="Arial" w:hAnsi="Arial" w:cs="Arial"/>
          <w:color w:val="000000"/>
          <w:sz w:val="20"/>
          <w:szCs w:val="20"/>
        </w:rPr>
      </w:pPr>
      <w:r w:rsidRPr="00F852E8">
        <w:rPr>
          <w:rFonts w:ascii="Arial" w:hAnsi="Arial" w:cs="Arial"/>
          <w:color w:val="000000"/>
          <w:sz w:val="20"/>
          <w:szCs w:val="20"/>
        </w:rPr>
        <w:t>Les vérifications quantitatives et qualitatives sont effectuées lors de la livraison. La fourniture doit correspondre rigoureusement à celle précisée dans la commande. Bien que livrées, les fournitures qui s’avèrent non conformes doiv</w:t>
      </w:r>
      <w:r w:rsidR="005475BC">
        <w:rPr>
          <w:rFonts w:ascii="Arial" w:hAnsi="Arial" w:cs="Arial"/>
          <w:color w:val="000000"/>
          <w:sz w:val="20"/>
          <w:szCs w:val="20"/>
        </w:rPr>
        <w:t>ent être enlevées et remplacées.</w:t>
      </w:r>
    </w:p>
    <w:p w14:paraId="39258510" w14:textId="77777777" w:rsidR="0068761A" w:rsidRDefault="0068761A">
      <w:pPr>
        <w:keepNext/>
        <w:keepLines/>
        <w:widowControl w:val="0"/>
        <w:numPr>
          <w:ilvl w:val="0"/>
          <w:numId w:val="29"/>
        </w:numPr>
        <w:tabs>
          <w:tab w:val="clear" w:pos="108"/>
          <w:tab w:val="left" w:pos="465"/>
        </w:tabs>
        <w:autoSpaceDE w:val="0"/>
        <w:autoSpaceDN w:val="0"/>
        <w:adjustRightInd w:val="0"/>
        <w:spacing w:before="280" w:after="0" w:line="240" w:lineRule="auto"/>
        <w:jc w:val="both"/>
        <w:rPr>
          <w:rFonts w:ascii="Arial" w:hAnsi="Arial" w:cs="Arial"/>
          <w:sz w:val="24"/>
          <w:szCs w:val="24"/>
        </w:rPr>
      </w:pPr>
      <w:bookmarkStart w:id="6" w:name="_Toc128749104"/>
      <w:bookmarkEnd w:id="6"/>
      <w:r>
        <w:rPr>
          <w:rFonts w:ascii="Arial" w:hAnsi="Arial" w:cs="Arial"/>
          <w:b/>
          <w:bCs/>
          <w:color w:val="595959"/>
          <w:sz w:val="28"/>
          <w:szCs w:val="28"/>
        </w:rPr>
        <w:t>DÉTAIL DES PRESTATIONS</w:t>
      </w:r>
    </w:p>
    <w:p w14:paraId="6F6E7A2C" w14:textId="77777777" w:rsidR="0068761A" w:rsidRDefault="0068761A">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7C51CF22" w14:textId="77777777" w:rsidR="0068761A" w:rsidRDefault="0068761A">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698453F2" w14:textId="77777777" w:rsidR="006664D5" w:rsidRDefault="006664D5" w:rsidP="006664D5">
      <w:pPr>
        <w:keepNext/>
        <w:keepLines/>
        <w:widowControl w:val="0"/>
        <w:numPr>
          <w:ilvl w:val="0"/>
          <w:numId w:val="31"/>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Les prestations à réaliser :</w:t>
      </w:r>
    </w:p>
    <w:p w14:paraId="149549DA" w14:textId="77777777" w:rsidR="006664D5" w:rsidRDefault="006664D5" w:rsidP="006664D5">
      <w:pPr>
        <w:keepLines/>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
    <w:p w14:paraId="3E3EE8FE" w14:textId="77777777" w:rsidR="006664D5" w:rsidRDefault="0068761A" w:rsidP="006664D5">
      <w:pPr>
        <w:keepLines/>
        <w:widowControl w:val="0"/>
        <w:tabs>
          <w:tab w:val="left" w:pos="392"/>
        </w:tabs>
        <w:autoSpaceDE w:val="0"/>
        <w:autoSpaceDN w:val="0"/>
        <w:adjustRightInd w:val="0"/>
        <w:spacing w:after="0" w:line="240" w:lineRule="auto"/>
        <w:ind w:right="111"/>
        <w:jc w:val="both"/>
        <w:rPr>
          <w:rFonts w:ascii="Arial" w:hAnsi="Arial" w:cs="Arial"/>
          <w:b/>
          <w:bCs/>
          <w:color w:val="000000"/>
          <w:sz w:val="20"/>
          <w:szCs w:val="20"/>
        </w:rPr>
      </w:pPr>
      <w:r>
        <w:rPr>
          <w:rFonts w:ascii="Arial" w:hAnsi="Arial" w:cs="Arial"/>
          <w:b/>
          <w:bCs/>
          <w:color w:val="000000"/>
          <w:sz w:val="20"/>
          <w:szCs w:val="20"/>
        </w:rPr>
        <w:t xml:space="preserve">Fourniture et livraison de produits d’hygiène ainsi que la mise à disposition et l’installation des distributeurs afférents : </w:t>
      </w:r>
      <w:bookmarkStart w:id="7" w:name="page_total_master0"/>
      <w:bookmarkStart w:id="8" w:name="page_total"/>
      <w:bookmarkEnd w:id="7"/>
      <w:bookmarkEnd w:id="8"/>
    </w:p>
    <w:p w14:paraId="0E7D25FA" w14:textId="77777777" w:rsidR="006664D5" w:rsidRDefault="006664D5" w:rsidP="006664D5">
      <w:pPr>
        <w:keepLines/>
        <w:widowControl w:val="0"/>
        <w:tabs>
          <w:tab w:val="left" w:pos="392"/>
        </w:tabs>
        <w:autoSpaceDE w:val="0"/>
        <w:autoSpaceDN w:val="0"/>
        <w:adjustRightInd w:val="0"/>
        <w:spacing w:after="0" w:line="240" w:lineRule="auto"/>
        <w:ind w:right="111"/>
        <w:jc w:val="both"/>
        <w:rPr>
          <w:rFonts w:ascii="Arial" w:hAnsi="Arial" w:cs="Arial"/>
          <w:b/>
          <w:bCs/>
          <w:color w:val="000000"/>
          <w:sz w:val="20"/>
          <w:szCs w:val="20"/>
        </w:rPr>
      </w:pPr>
    </w:p>
    <w:p w14:paraId="7226A928" w14:textId="77777777" w:rsidR="006664D5" w:rsidRPr="008354E7" w:rsidRDefault="006664D5" w:rsidP="006664D5">
      <w:pPr>
        <w:keepLines/>
        <w:widowControl w:val="0"/>
        <w:tabs>
          <w:tab w:val="left" w:pos="392"/>
        </w:tabs>
        <w:autoSpaceDE w:val="0"/>
        <w:autoSpaceDN w:val="0"/>
        <w:adjustRightInd w:val="0"/>
        <w:spacing w:after="0" w:line="240" w:lineRule="auto"/>
        <w:ind w:right="111"/>
        <w:jc w:val="both"/>
        <w:rPr>
          <w:rFonts w:ascii="Arial" w:hAnsi="Arial" w:cs="Arial"/>
          <w:sz w:val="20"/>
          <w:szCs w:val="20"/>
        </w:rPr>
      </w:pPr>
      <w:r w:rsidRPr="008354E7">
        <w:rPr>
          <w:rFonts w:ascii="Arial" w:hAnsi="Arial" w:cs="Arial"/>
          <w:sz w:val="20"/>
          <w:szCs w:val="20"/>
        </w:rPr>
        <w:t>Au début de l’accord cadre, le Titulaire</w:t>
      </w:r>
      <w:r w:rsidR="00200304" w:rsidRPr="008354E7">
        <w:rPr>
          <w:rFonts w:ascii="Arial" w:hAnsi="Arial" w:cs="Arial"/>
          <w:sz w:val="20"/>
          <w:szCs w:val="20"/>
        </w:rPr>
        <w:t xml:space="preserve"> fournit un bon de commande</w:t>
      </w:r>
      <w:r w:rsidRPr="008354E7">
        <w:rPr>
          <w:rFonts w:ascii="Arial" w:hAnsi="Arial" w:cs="Arial"/>
          <w:sz w:val="20"/>
          <w:szCs w:val="20"/>
        </w:rPr>
        <w:t xml:space="preserve">. Celui-ci peut être sous format </w:t>
      </w:r>
      <w:r w:rsidR="00FC1EAC" w:rsidRPr="008354E7">
        <w:rPr>
          <w:rFonts w:ascii="Arial" w:hAnsi="Arial" w:cs="Arial"/>
          <w:sz w:val="20"/>
          <w:szCs w:val="20"/>
        </w:rPr>
        <w:t>Excel</w:t>
      </w:r>
      <w:r w:rsidRPr="008354E7">
        <w:rPr>
          <w:rFonts w:ascii="Arial" w:hAnsi="Arial" w:cs="Arial"/>
          <w:sz w:val="20"/>
          <w:szCs w:val="20"/>
        </w:rPr>
        <w:t>.</w:t>
      </w:r>
    </w:p>
    <w:p w14:paraId="50344C5B" w14:textId="77777777" w:rsidR="006664D5" w:rsidRPr="008354E7" w:rsidRDefault="006664D5" w:rsidP="006664D5">
      <w:pPr>
        <w:pStyle w:val="Corpsdetexte"/>
        <w:spacing w:before="240" w:line="240" w:lineRule="atLeast"/>
        <w:ind w:right="284"/>
        <w:jc w:val="both"/>
        <w:rPr>
          <w:rFonts w:ascii="Arial" w:hAnsi="Arial" w:cs="Arial"/>
        </w:rPr>
      </w:pPr>
      <w:r w:rsidRPr="008354E7">
        <w:rPr>
          <w:rFonts w:ascii="Arial" w:hAnsi="Arial" w:cs="Arial"/>
        </w:rPr>
        <w:t xml:space="preserve">Il doit comporter obligatoirement : </w:t>
      </w:r>
    </w:p>
    <w:p w14:paraId="01621D66" w14:textId="77777777" w:rsidR="006664D5" w:rsidRPr="008354E7" w:rsidRDefault="006664D5" w:rsidP="006664D5">
      <w:pPr>
        <w:ind w:left="567"/>
        <w:jc w:val="both"/>
        <w:rPr>
          <w:rFonts w:ascii="Arial" w:hAnsi="Arial" w:cs="Arial"/>
          <w:sz w:val="20"/>
          <w:szCs w:val="20"/>
          <w:lang w:eastAsia="en-US"/>
        </w:rPr>
      </w:pPr>
      <w:r w:rsidRPr="008354E7">
        <w:rPr>
          <w:rFonts w:ascii="Arial" w:hAnsi="Arial" w:cs="Arial"/>
          <w:sz w:val="20"/>
          <w:szCs w:val="20"/>
          <w:lang w:eastAsia="en-US"/>
        </w:rPr>
        <w:t>- la référence de l’accord cadre,</w:t>
      </w:r>
    </w:p>
    <w:p w14:paraId="2C0E7978" w14:textId="77777777" w:rsidR="006664D5" w:rsidRPr="008354E7" w:rsidRDefault="006664D5" w:rsidP="006664D5">
      <w:pPr>
        <w:ind w:left="567"/>
        <w:jc w:val="both"/>
        <w:rPr>
          <w:rFonts w:ascii="Arial" w:hAnsi="Arial" w:cs="Arial"/>
          <w:sz w:val="20"/>
          <w:szCs w:val="20"/>
          <w:lang w:eastAsia="en-US"/>
        </w:rPr>
      </w:pPr>
      <w:r w:rsidRPr="008354E7">
        <w:rPr>
          <w:rFonts w:ascii="Arial" w:hAnsi="Arial" w:cs="Arial"/>
          <w:sz w:val="20"/>
          <w:szCs w:val="20"/>
          <w:lang w:eastAsia="en-US"/>
        </w:rPr>
        <w:t>- la date de la commande,</w:t>
      </w:r>
    </w:p>
    <w:p w14:paraId="4256B8E7" w14:textId="77777777" w:rsidR="006664D5" w:rsidRPr="008354E7" w:rsidRDefault="006664D5" w:rsidP="006664D5">
      <w:pPr>
        <w:ind w:left="567"/>
        <w:jc w:val="both"/>
        <w:rPr>
          <w:rFonts w:ascii="Arial" w:hAnsi="Arial" w:cs="Arial"/>
          <w:sz w:val="20"/>
          <w:szCs w:val="20"/>
          <w:lang w:eastAsia="en-US"/>
        </w:rPr>
      </w:pPr>
      <w:r w:rsidRPr="008354E7">
        <w:rPr>
          <w:rFonts w:ascii="Arial" w:hAnsi="Arial" w:cs="Arial"/>
          <w:sz w:val="20"/>
          <w:szCs w:val="20"/>
          <w:lang w:eastAsia="en-US"/>
        </w:rPr>
        <w:t>- la désignation, le conditionnement et les références des produits d’hygiène,</w:t>
      </w:r>
    </w:p>
    <w:p w14:paraId="14003FC3" w14:textId="77777777" w:rsidR="006664D5" w:rsidRPr="008354E7" w:rsidRDefault="006664D5" w:rsidP="006664D5">
      <w:pPr>
        <w:ind w:left="567"/>
        <w:jc w:val="both"/>
        <w:rPr>
          <w:rFonts w:ascii="Arial" w:hAnsi="Arial" w:cs="Arial"/>
          <w:sz w:val="20"/>
          <w:szCs w:val="20"/>
          <w:lang w:eastAsia="en-US"/>
        </w:rPr>
      </w:pPr>
      <w:r w:rsidRPr="008354E7">
        <w:rPr>
          <w:rFonts w:ascii="Arial" w:hAnsi="Arial" w:cs="Arial"/>
          <w:sz w:val="20"/>
          <w:szCs w:val="20"/>
          <w:lang w:eastAsia="en-US"/>
        </w:rPr>
        <w:t>- la quantité,</w:t>
      </w:r>
    </w:p>
    <w:p w14:paraId="689AE2B8" w14:textId="77777777" w:rsidR="006664D5" w:rsidRPr="008354E7" w:rsidRDefault="006664D5" w:rsidP="006664D5">
      <w:pPr>
        <w:ind w:left="567"/>
        <w:jc w:val="both"/>
        <w:rPr>
          <w:rFonts w:ascii="Arial" w:hAnsi="Arial" w:cs="Arial"/>
          <w:sz w:val="20"/>
          <w:szCs w:val="20"/>
          <w:lang w:eastAsia="en-US"/>
        </w:rPr>
      </w:pPr>
      <w:r w:rsidRPr="008354E7">
        <w:rPr>
          <w:rFonts w:ascii="Arial" w:hAnsi="Arial" w:cs="Arial"/>
          <w:sz w:val="20"/>
          <w:szCs w:val="20"/>
          <w:lang w:eastAsia="en-US"/>
        </w:rPr>
        <w:t>- le prix unitaire</w:t>
      </w:r>
    </w:p>
    <w:p w14:paraId="18F8A69B" w14:textId="6771F107" w:rsidR="006664D5" w:rsidRPr="008354E7" w:rsidRDefault="006664D5" w:rsidP="006664D5">
      <w:pPr>
        <w:ind w:left="567"/>
        <w:jc w:val="both"/>
        <w:rPr>
          <w:rFonts w:ascii="Arial" w:hAnsi="Arial" w:cs="Arial"/>
          <w:sz w:val="20"/>
          <w:szCs w:val="20"/>
          <w:lang w:eastAsia="en-US"/>
        </w:rPr>
      </w:pPr>
      <w:r w:rsidRPr="008354E7">
        <w:rPr>
          <w:rFonts w:ascii="Arial" w:hAnsi="Arial" w:cs="Arial"/>
          <w:sz w:val="20"/>
          <w:szCs w:val="20"/>
          <w:lang w:eastAsia="en-US"/>
        </w:rPr>
        <w:t>- le total H</w:t>
      </w:r>
      <w:r w:rsidR="00604589">
        <w:rPr>
          <w:rFonts w:ascii="Arial" w:hAnsi="Arial" w:cs="Arial"/>
          <w:sz w:val="20"/>
          <w:szCs w:val="20"/>
          <w:lang w:eastAsia="en-US"/>
        </w:rPr>
        <w:t>T</w:t>
      </w:r>
      <w:r w:rsidRPr="008354E7">
        <w:rPr>
          <w:rFonts w:ascii="Arial" w:hAnsi="Arial" w:cs="Arial"/>
          <w:sz w:val="20"/>
          <w:szCs w:val="20"/>
          <w:lang w:eastAsia="en-US"/>
        </w:rPr>
        <w:t xml:space="preserve"> et total T</w:t>
      </w:r>
      <w:r w:rsidR="00604589">
        <w:rPr>
          <w:rFonts w:ascii="Arial" w:hAnsi="Arial" w:cs="Arial"/>
          <w:sz w:val="20"/>
          <w:szCs w:val="20"/>
          <w:lang w:eastAsia="en-US"/>
        </w:rPr>
        <w:t>TC</w:t>
      </w:r>
    </w:p>
    <w:p w14:paraId="161C4228" w14:textId="77777777" w:rsidR="006664D5" w:rsidRPr="008354E7" w:rsidRDefault="006664D5" w:rsidP="006664D5">
      <w:pPr>
        <w:spacing w:after="240"/>
        <w:ind w:left="567"/>
        <w:jc w:val="both"/>
        <w:rPr>
          <w:rFonts w:ascii="Arial" w:hAnsi="Arial" w:cs="Arial"/>
          <w:sz w:val="20"/>
          <w:szCs w:val="20"/>
          <w:lang w:eastAsia="en-US"/>
        </w:rPr>
      </w:pPr>
      <w:r w:rsidRPr="008354E7">
        <w:rPr>
          <w:rFonts w:ascii="Arial" w:hAnsi="Arial" w:cs="Arial"/>
          <w:sz w:val="20"/>
          <w:szCs w:val="20"/>
          <w:lang w:eastAsia="en-US"/>
        </w:rPr>
        <w:t>- l’adresse, le contact et le téléphone du responsable du site,</w:t>
      </w:r>
    </w:p>
    <w:p w14:paraId="5522B4B3" w14:textId="77777777" w:rsidR="006664D5" w:rsidRPr="008354E7" w:rsidRDefault="006664D5" w:rsidP="006664D5">
      <w:pPr>
        <w:pStyle w:val="Corpsdetexte"/>
        <w:spacing w:before="240" w:line="240" w:lineRule="atLeast"/>
        <w:ind w:right="284"/>
        <w:jc w:val="both"/>
        <w:rPr>
          <w:rFonts w:ascii="Arial" w:hAnsi="Arial" w:cs="Arial"/>
        </w:rPr>
      </w:pPr>
      <w:r w:rsidRPr="008354E7">
        <w:rPr>
          <w:rFonts w:ascii="Arial" w:hAnsi="Arial" w:cs="Arial"/>
        </w:rPr>
        <w:t>Les commandes s’effectuent en fonction des besoins du Pouvoir Adjudicateur et sont transmis au Titulaire par courriel.</w:t>
      </w:r>
    </w:p>
    <w:p w14:paraId="2F7B0B66" w14:textId="77777777" w:rsidR="006664D5" w:rsidRPr="008354E7" w:rsidRDefault="006664D5" w:rsidP="00F852E8">
      <w:pPr>
        <w:pStyle w:val="Corpsdetexte"/>
        <w:spacing w:before="240" w:line="240" w:lineRule="atLeast"/>
        <w:ind w:right="284"/>
        <w:jc w:val="both"/>
        <w:rPr>
          <w:rFonts w:ascii="Arial" w:hAnsi="Arial" w:cs="Arial"/>
        </w:rPr>
      </w:pPr>
      <w:r w:rsidRPr="008354E7">
        <w:rPr>
          <w:rFonts w:ascii="Arial" w:hAnsi="Arial" w:cs="Arial"/>
        </w:rPr>
        <w:t>Les commandes sont émises jusqu'au dern</w:t>
      </w:r>
      <w:r w:rsidR="00863830" w:rsidRPr="008354E7">
        <w:rPr>
          <w:rFonts w:ascii="Arial" w:hAnsi="Arial" w:cs="Arial"/>
        </w:rPr>
        <w:t>ier jour de validité du marché.</w:t>
      </w:r>
    </w:p>
    <w:p w14:paraId="1E710FC3" w14:textId="77777777" w:rsidR="006664D5" w:rsidRPr="008354E7" w:rsidRDefault="006664D5" w:rsidP="006664D5">
      <w:pPr>
        <w:pStyle w:val="Corpsdetexte"/>
        <w:spacing w:before="240" w:line="240" w:lineRule="atLeast"/>
        <w:ind w:right="284"/>
        <w:jc w:val="both"/>
        <w:rPr>
          <w:rFonts w:ascii="Arial" w:hAnsi="Arial" w:cs="Arial"/>
        </w:rPr>
      </w:pPr>
      <w:r w:rsidRPr="008354E7">
        <w:rPr>
          <w:rFonts w:ascii="Arial" w:hAnsi="Arial" w:cs="Arial"/>
        </w:rPr>
        <w:t xml:space="preserve">Les fournitures faisant l'objet de l’accord cadre sont livrées sur les différents sites dans un délai maximum de </w:t>
      </w:r>
      <w:r w:rsidRPr="008354E7">
        <w:rPr>
          <w:rFonts w:ascii="Arial" w:hAnsi="Arial" w:cs="Arial"/>
          <w:b/>
          <w:u w:val="single"/>
        </w:rPr>
        <w:t>cinq (5) jours</w:t>
      </w:r>
      <w:r w:rsidRPr="008354E7">
        <w:rPr>
          <w:rFonts w:ascii="Arial" w:hAnsi="Arial" w:cs="Arial"/>
        </w:rPr>
        <w:t xml:space="preserve"> (non compris samedi, dimanche et jours fériés) à compter du lendemain de la réception de la commande, par le Titulaire. </w:t>
      </w:r>
    </w:p>
    <w:p w14:paraId="72767F28" w14:textId="047B7624" w:rsidR="00863830" w:rsidRPr="008354E7" w:rsidRDefault="006664D5" w:rsidP="00351FB4">
      <w:pPr>
        <w:pStyle w:val="Corpsdetexte"/>
        <w:spacing w:before="240" w:line="240" w:lineRule="atLeast"/>
        <w:ind w:right="284"/>
        <w:jc w:val="both"/>
        <w:rPr>
          <w:rFonts w:ascii="Arial" w:hAnsi="Arial" w:cs="Arial"/>
        </w:rPr>
      </w:pPr>
      <w:r w:rsidRPr="008354E7">
        <w:rPr>
          <w:rFonts w:ascii="Arial" w:hAnsi="Arial" w:cs="Arial"/>
        </w:rPr>
        <w:t xml:space="preserve">Toutefois, le choix est laissé au Titulaire de s’engager sur un délai de livraison inférieur à ces </w:t>
      </w:r>
      <w:r w:rsidRPr="008354E7">
        <w:rPr>
          <w:rFonts w:ascii="Arial" w:hAnsi="Arial" w:cs="Arial"/>
          <w:b/>
          <w:u w:val="single"/>
        </w:rPr>
        <w:t>cinq (5) jours</w:t>
      </w:r>
      <w:r w:rsidRPr="008354E7">
        <w:rPr>
          <w:rFonts w:ascii="Arial" w:hAnsi="Arial" w:cs="Arial"/>
        </w:rPr>
        <w:t xml:space="preserve">. Le nouveau délai doit être indiqué </w:t>
      </w:r>
      <w:r w:rsidR="005E3EEC">
        <w:rPr>
          <w:rFonts w:ascii="Arial" w:hAnsi="Arial" w:cs="Arial"/>
        </w:rPr>
        <w:t>dans le BPU.</w:t>
      </w:r>
    </w:p>
    <w:p w14:paraId="46F92122" w14:textId="77777777" w:rsidR="00863830" w:rsidRDefault="00863830" w:rsidP="00863830"/>
    <w:p w14:paraId="5E78FC14" w14:textId="77777777" w:rsidR="00863830" w:rsidRDefault="00863830" w:rsidP="00863830">
      <w:pPr>
        <w:keepNext/>
        <w:keepLines/>
        <w:widowControl w:val="0"/>
        <w:numPr>
          <w:ilvl w:val="0"/>
          <w:numId w:val="31"/>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Les exigences environnementales :</w:t>
      </w:r>
    </w:p>
    <w:p w14:paraId="626B663A" w14:textId="77777777" w:rsidR="00200304" w:rsidRDefault="00200304" w:rsidP="00200304">
      <w:pPr>
        <w:tabs>
          <w:tab w:val="left" w:pos="5040"/>
        </w:tabs>
        <w:ind w:right="284"/>
        <w:jc w:val="both"/>
        <w:rPr>
          <w:rFonts w:ascii="Arial" w:hAnsi="Arial" w:cs="Arial"/>
          <w:color w:val="000000"/>
          <w:sz w:val="20"/>
          <w:szCs w:val="20"/>
        </w:rPr>
      </w:pPr>
    </w:p>
    <w:p w14:paraId="4D3DAC8A" w14:textId="77777777" w:rsidR="00200304" w:rsidRPr="00200304" w:rsidRDefault="00200304" w:rsidP="00200304">
      <w:pPr>
        <w:tabs>
          <w:tab w:val="left" w:pos="5040"/>
        </w:tabs>
        <w:ind w:right="284"/>
        <w:jc w:val="both"/>
        <w:rPr>
          <w:rFonts w:ascii="Arial" w:hAnsi="Arial" w:cs="Arial"/>
          <w:color w:val="000000"/>
          <w:sz w:val="20"/>
          <w:szCs w:val="20"/>
        </w:rPr>
      </w:pPr>
      <w:r w:rsidRPr="00200304">
        <w:rPr>
          <w:rFonts w:ascii="Arial" w:hAnsi="Arial" w:cs="Arial"/>
          <w:color w:val="000000"/>
          <w:sz w:val="20"/>
          <w:szCs w:val="20"/>
        </w:rPr>
        <w:t>Le titulaire s’engage à approvisionner l’acheteur en produits d’hygiène respectueux de l’environnement, en privilégiant :</w:t>
      </w:r>
    </w:p>
    <w:p w14:paraId="5211126F" w14:textId="77777777" w:rsidR="00200304" w:rsidRPr="00200304" w:rsidRDefault="00200304" w:rsidP="00200304">
      <w:pPr>
        <w:tabs>
          <w:tab w:val="left" w:pos="5040"/>
        </w:tabs>
        <w:ind w:right="284"/>
        <w:jc w:val="both"/>
        <w:rPr>
          <w:rFonts w:ascii="Arial" w:hAnsi="Arial" w:cs="Arial"/>
          <w:color w:val="000000"/>
          <w:sz w:val="20"/>
          <w:szCs w:val="20"/>
        </w:rPr>
      </w:pPr>
      <w:r>
        <w:rPr>
          <w:rFonts w:ascii="Arial" w:hAnsi="Arial" w:cs="Arial"/>
          <w:color w:val="000000"/>
          <w:sz w:val="20"/>
          <w:szCs w:val="20"/>
        </w:rPr>
        <w:t xml:space="preserve">- </w:t>
      </w:r>
      <w:r w:rsidRPr="00200304">
        <w:rPr>
          <w:rFonts w:ascii="Arial" w:hAnsi="Arial" w:cs="Arial"/>
          <w:color w:val="000000"/>
          <w:sz w:val="20"/>
          <w:szCs w:val="20"/>
        </w:rPr>
        <w:t>des produits écolabellisés (ex. : Ecolabel Européen, NF Environnement ou équivalent) ou présentant des garanties environnementales équivalentes, attestées par des certificats ou fiches techniques ;</w:t>
      </w:r>
    </w:p>
    <w:p w14:paraId="73FD002B" w14:textId="77777777" w:rsidR="00200304" w:rsidRPr="00200304" w:rsidRDefault="00200304" w:rsidP="00200304">
      <w:pPr>
        <w:tabs>
          <w:tab w:val="left" w:pos="5040"/>
        </w:tabs>
        <w:ind w:right="284"/>
        <w:jc w:val="both"/>
        <w:rPr>
          <w:rFonts w:ascii="Arial" w:hAnsi="Arial" w:cs="Arial"/>
          <w:color w:val="000000"/>
          <w:sz w:val="20"/>
          <w:szCs w:val="20"/>
        </w:rPr>
      </w:pPr>
      <w:r>
        <w:rPr>
          <w:rFonts w:ascii="Arial" w:hAnsi="Arial" w:cs="Arial"/>
          <w:color w:val="000000"/>
          <w:sz w:val="20"/>
          <w:szCs w:val="20"/>
        </w:rPr>
        <w:t xml:space="preserve">- </w:t>
      </w:r>
      <w:r w:rsidRPr="00200304">
        <w:rPr>
          <w:rFonts w:ascii="Arial" w:hAnsi="Arial" w:cs="Arial"/>
          <w:color w:val="000000"/>
          <w:sz w:val="20"/>
          <w:szCs w:val="20"/>
        </w:rPr>
        <w:t>des conditionnements limitant la production de déchets (recharges, formats concentrés, emballages recyclés ou recyclables, limitation du suremballage) ;</w:t>
      </w:r>
    </w:p>
    <w:p w14:paraId="4BFC5546" w14:textId="77777777" w:rsidR="00200304" w:rsidRPr="00200304" w:rsidRDefault="00200304" w:rsidP="00200304">
      <w:pPr>
        <w:tabs>
          <w:tab w:val="left" w:pos="5040"/>
        </w:tabs>
        <w:ind w:right="284"/>
        <w:jc w:val="both"/>
        <w:rPr>
          <w:rFonts w:ascii="Arial" w:hAnsi="Arial" w:cs="Arial"/>
          <w:color w:val="000000"/>
          <w:sz w:val="20"/>
          <w:szCs w:val="20"/>
        </w:rPr>
      </w:pPr>
      <w:r>
        <w:rPr>
          <w:rFonts w:ascii="Arial" w:hAnsi="Arial" w:cs="Arial"/>
          <w:color w:val="000000"/>
          <w:sz w:val="20"/>
          <w:szCs w:val="20"/>
        </w:rPr>
        <w:t xml:space="preserve">- </w:t>
      </w:r>
      <w:r w:rsidRPr="00200304">
        <w:rPr>
          <w:rFonts w:ascii="Arial" w:hAnsi="Arial" w:cs="Arial"/>
          <w:color w:val="000000"/>
          <w:sz w:val="20"/>
          <w:szCs w:val="20"/>
        </w:rPr>
        <w:t>des substances non nocives pour la santé et pour l’environnement, conformément à la réglementation en vigueur (notamment REACH et CLP).</w:t>
      </w:r>
    </w:p>
    <w:p w14:paraId="2A604EC0" w14:textId="77777777" w:rsidR="00200304" w:rsidRPr="00200304" w:rsidRDefault="00200304" w:rsidP="00200304">
      <w:pPr>
        <w:tabs>
          <w:tab w:val="left" w:pos="5040"/>
        </w:tabs>
        <w:ind w:right="284"/>
        <w:jc w:val="both"/>
        <w:rPr>
          <w:rFonts w:ascii="Arial" w:hAnsi="Arial" w:cs="Arial"/>
          <w:color w:val="000000"/>
          <w:sz w:val="20"/>
          <w:szCs w:val="20"/>
        </w:rPr>
      </w:pPr>
      <w:r w:rsidRPr="00200304">
        <w:rPr>
          <w:rFonts w:ascii="Arial" w:hAnsi="Arial" w:cs="Arial"/>
          <w:color w:val="000000"/>
          <w:sz w:val="20"/>
          <w:szCs w:val="20"/>
        </w:rPr>
        <w:lastRenderedPageBreak/>
        <w:t>Le titulaire devra fournir, sur demande, les fiches de données de sécurité et/ou fiches techniques environnementales de chacun des produits livrés.</w:t>
      </w:r>
    </w:p>
    <w:p w14:paraId="4BB9D9F1" w14:textId="77777777" w:rsidR="00200304" w:rsidRPr="00200304" w:rsidRDefault="00200304" w:rsidP="00200304">
      <w:pPr>
        <w:tabs>
          <w:tab w:val="left" w:pos="5040"/>
        </w:tabs>
        <w:ind w:right="284"/>
        <w:jc w:val="both"/>
        <w:rPr>
          <w:rFonts w:ascii="Arial" w:hAnsi="Arial" w:cs="Arial"/>
          <w:color w:val="000000"/>
          <w:sz w:val="20"/>
          <w:szCs w:val="20"/>
        </w:rPr>
      </w:pPr>
      <w:r w:rsidRPr="00200304">
        <w:rPr>
          <w:rFonts w:ascii="Arial" w:hAnsi="Arial" w:cs="Arial"/>
          <w:color w:val="000000"/>
          <w:sz w:val="20"/>
          <w:szCs w:val="20"/>
        </w:rPr>
        <w:t>Par ailleurs, le titulaire s’engage à optimiser les modalités de livraison afin de réduire l’empreinte carbone du transport (regroupement des livraisons, utilisation de véhicules à faibles émissions, etc.).</w:t>
      </w:r>
    </w:p>
    <w:p w14:paraId="505139C7" w14:textId="3709A9A2" w:rsidR="00C76F52" w:rsidRDefault="00C76F52" w:rsidP="00863830">
      <w:bookmarkStart w:id="9" w:name="_GoBack"/>
      <w:bookmarkEnd w:id="9"/>
    </w:p>
    <w:p w14:paraId="08BD8612" w14:textId="1FB3B113" w:rsidR="006664D5" w:rsidRPr="00C76F52" w:rsidRDefault="00C76F52" w:rsidP="00C76F52">
      <w:pPr>
        <w:tabs>
          <w:tab w:val="left" w:pos="6570"/>
        </w:tabs>
      </w:pPr>
      <w:r>
        <w:tab/>
      </w:r>
    </w:p>
    <w:sectPr w:rsidR="006664D5" w:rsidRPr="00C76F52">
      <w:footerReference w:type="default" r:id="rId12"/>
      <w:headerReference w:type="first" r:id="rId13"/>
      <w:footerReference w:type="first" r:id="rId14"/>
      <w:pgSz w:w="11900" w:h="16820"/>
      <w:pgMar w:top="1400" w:right="1300" w:bottom="1400" w:left="1300" w:header="708" w:footer="708"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2975AD" w14:textId="77777777" w:rsidR="00DF6FAA" w:rsidRDefault="00DF6FAA">
      <w:pPr>
        <w:spacing w:after="0" w:line="240" w:lineRule="auto"/>
      </w:pPr>
      <w:r>
        <w:separator/>
      </w:r>
    </w:p>
  </w:endnote>
  <w:endnote w:type="continuationSeparator" w:id="0">
    <w:p w14:paraId="6ECF3ED2" w14:textId="77777777" w:rsidR="00DF6FAA" w:rsidRDefault="00DF6F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9" w:type="dxa"/>
      <w:tblLayout w:type="fixed"/>
      <w:tblCellMar>
        <w:left w:w="0" w:type="dxa"/>
        <w:right w:w="0" w:type="dxa"/>
      </w:tblCellMar>
      <w:tblLook w:val="0000" w:firstRow="0" w:lastRow="0" w:firstColumn="0" w:lastColumn="0" w:noHBand="0" w:noVBand="0"/>
    </w:tblPr>
    <w:tblGrid>
      <w:gridCol w:w="8330"/>
      <w:gridCol w:w="882"/>
    </w:tblGrid>
    <w:tr w:rsidR="003A4854" w14:paraId="5F36A019" w14:textId="77777777">
      <w:tc>
        <w:tcPr>
          <w:tcW w:w="8330" w:type="dxa"/>
          <w:tcBorders>
            <w:top w:val="single" w:sz="4" w:space="0" w:color="595959"/>
            <w:left w:val="nil"/>
            <w:bottom w:val="nil"/>
            <w:right w:val="nil"/>
          </w:tcBorders>
          <w:shd w:val="clear" w:color="auto" w:fill="FFFFFF"/>
          <w:vAlign w:val="center"/>
        </w:tcPr>
        <w:p w14:paraId="00EA8879" w14:textId="77777777" w:rsidR="003A4854" w:rsidRDefault="003A4854">
          <w:pPr>
            <w:widowControl w:val="0"/>
            <w:tabs>
              <w:tab w:val="center" w:pos="4644"/>
              <w:tab w:val="right" w:pos="9180"/>
            </w:tabs>
            <w:autoSpaceDE w:val="0"/>
            <w:autoSpaceDN w:val="0"/>
            <w:adjustRightInd w:val="0"/>
            <w:spacing w:after="0" w:line="240" w:lineRule="auto"/>
            <w:ind w:left="108" w:right="98"/>
            <w:rPr>
              <w:rFonts w:ascii="Arial" w:hAnsi="Arial" w:cs="Arial"/>
              <w:sz w:val="24"/>
              <w:szCs w:val="24"/>
            </w:rPr>
          </w:pPr>
          <w:r>
            <w:rPr>
              <w:rFonts w:ascii="Arial" w:hAnsi="Arial" w:cs="Arial"/>
              <w:color w:val="5A5A5A"/>
              <w:sz w:val="16"/>
              <w:szCs w:val="16"/>
            </w:rPr>
            <w:t>Consultation n°2025PA004</w:t>
          </w:r>
          <w:r>
            <w:rPr>
              <w:rFonts w:ascii="Arial" w:hAnsi="Arial" w:cs="Arial"/>
              <w:color w:val="5A5A5A"/>
              <w:sz w:val="16"/>
              <w:szCs w:val="16"/>
            </w:rPr>
            <w:tab/>
            <w:t>CCTP</w:t>
          </w:r>
        </w:p>
      </w:tc>
      <w:tc>
        <w:tcPr>
          <w:tcW w:w="882" w:type="dxa"/>
          <w:tcBorders>
            <w:top w:val="single" w:sz="4" w:space="0" w:color="BFBFBF"/>
            <w:left w:val="nil"/>
            <w:bottom w:val="nil"/>
            <w:right w:val="nil"/>
          </w:tcBorders>
          <w:shd w:val="clear" w:color="auto" w:fill="595959"/>
          <w:vAlign w:val="center"/>
        </w:tcPr>
        <w:p w14:paraId="40823BA3" w14:textId="7448A101" w:rsidR="003A4854" w:rsidRDefault="003A4854">
          <w:pPr>
            <w:widowControl w:val="0"/>
            <w:tabs>
              <w:tab w:val="center" w:pos="4644"/>
              <w:tab w:val="right" w:pos="9180"/>
            </w:tabs>
            <w:autoSpaceDE w:val="0"/>
            <w:autoSpaceDN w:val="0"/>
            <w:adjustRightInd w:val="0"/>
            <w:spacing w:after="0" w:line="240" w:lineRule="auto"/>
            <w:ind w:left="118" w:right="96"/>
            <w:jc w:val="center"/>
            <w:rPr>
              <w:rFonts w:ascii="Arial" w:hAnsi="Arial" w:cs="Arial"/>
              <w:sz w:val="24"/>
              <w:szCs w:val="24"/>
            </w:rPr>
          </w:pPr>
          <w:r>
            <w:rPr>
              <w:rFonts w:ascii="Arial" w:hAnsi="Arial" w:cs="Arial"/>
              <w:color w:val="FFFFFF"/>
              <w:sz w:val="16"/>
              <w:szCs w:val="16"/>
            </w:rPr>
            <w:t xml:space="preserve"> </w:t>
          </w:r>
          <w:r>
            <w:rPr>
              <w:rFonts w:ascii="Arial" w:hAnsi="Arial" w:cs="Arial"/>
              <w:color w:val="FFFFFF"/>
              <w:sz w:val="16"/>
              <w:szCs w:val="16"/>
            </w:rPr>
            <w:pgNum/>
          </w:r>
          <w:r>
            <w:rPr>
              <w:rFonts w:ascii="Arial" w:hAnsi="Arial" w:cs="Arial"/>
              <w:color w:val="FFFFFF"/>
              <w:sz w:val="16"/>
              <w:szCs w:val="16"/>
            </w:rPr>
            <w:t xml:space="preserve"> / </w:t>
          </w:r>
          <w:r>
            <w:rPr>
              <w:rFonts w:ascii="Arial" w:hAnsi="Arial" w:cs="Arial"/>
              <w:color w:val="FFFFFF"/>
              <w:sz w:val="16"/>
              <w:szCs w:val="16"/>
            </w:rPr>
            <w:fldChar w:fldCharType="begin"/>
          </w:r>
          <w:r>
            <w:rPr>
              <w:rFonts w:ascii="Arial" w:hAnsi="Arial" w:cs="Arial"/>
              <w:color w:val="FFFFFF"/>
              <w:sz w:val="16"/>
              <w:szCs w:val="16"/>
            </w:rPr>
            <w:instrText>NUMPAGES</w:instrText>
          </w:r>
          <w:r>
            <w:rPr>
              <w:rFonts w:ascii="Arial" w:hAnsi="Arial" w:cs="Arial"/>
              <w:color w:val="FFFFFF"/>
              <w:sz w:val="16"/>
              <w:szCs w:val="16"/>
            </w:rPr>
            <w:fldChar w:fldCharType="separate"/>
          </w:r>
          <w:r w:rsidR="002B2950">
            <w:rPr>
              <w:rFonts w:ascii="Arial" w:hAnsi="Arial" w:cs="Arial"/>
              <w:noProof/>
              <w:color w:val="FFFFFF"/>
              <w:sz w:val="16"/>
              <w:szCs w:val="16"/>
            </w:rPr>
            <w:t>7</w:t>
          </w:r>
          <w:r>
            <w:rPr>
              <w:rFonts w:ascii="Arial" w:hAnsi="Arial" w:cs="Arial"/>
              <w:color w:val="FFFFFF"/>
              <w:sz w:val="16"/>
              <w:szCs w:val="16"/>
            </w:rPr>
            <w:fldChar w:fldCharType="end"/>
          </w:r>
        </w:p>
      </w:tc>
    </w:tr>
  </w:tbl>
  <w:p w14:paraId="4DA8DA1D" w14:textId="77777777" w:rsidR="003A4854" w:rsidRDefault="003A4854">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4EEBD6" w14:textId="77777777" w:rsidR="003A4854" w:rsidRDefault="003A4854">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7B4EF5" w14:textId="77777777" w:rsidR="00DF6FAA" w:rsidRDefault="00DF6FAA">
      <w:pPr>
        <w:spacing w:after="0" w:line="240" w:lineRule="auto"/>
      </w:pPr>
      <w:r>
        <w:separator/>
      </w:r>
    </w:p>
  </w:footnote>
  <w:footnote w:type="continuationSeparator" w:id="0">
    <w:p w14:paraId="7E2F409C" w14:textId="77777777" w:rsidR="00DF6FAA" w:rsidRDefault="00DF6F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137BC" w14:textId="77777777" w:rsidR="003A4854" w:rsidRDefault="003A4854">
    <w:pPr>
      <w:widowControl w:val="0"/>
      <w:autoSpaceDE w:val="0"/>
      <w:autoSpaceDN w:val="0"/>
      <w:adjustRightInd w:val="0"/>
      <w:spacing w:after="0" w:line="240" w:lineRule="auto"/>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462E0"/>
    <w:multiLevelType w:val="multilevel"/>
    <w:tmpl w:val="00000015"/>
    <w:lvl w:ilvl="0">
      <w:start w:val="1"/>
      <w:numFmt w:val="bullet"/>
      <w:lvlText w:val="■"/>
      <w:lvlJc w:val="left"/>
      <w:pPr>
        <w:tabs>
          <w:tab w:val="num" w:pos="392"/>
        </w:tabs>
        <w:ind w:left="828" w:hanging="360"/>
      </w:pPr>
      <w:rPr>
        <w:rFonts w:ascii="Century Gothic" w:hAnsi="Century Gothic"/>
        <w:b/>
        <w:color w:val="FF9900"/>
        <w:sz w:val="20"/>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1" w15:restartNumberingAfterBreak="0">
    <w:nsid w:val="02095088"/>
    <w:multiLevelType w:val="multilevel"/>
    <w:tmpl w:val="00000033"/>
    <w:lvl w:ilvl="0">
      <w:numFmt w:val="bullet"/>
      <w:lvlText w:val="-"/>
      <w:lvlJc w:val="left"/>
      <w:pPr>
        <w:tabs>
          <w:tab w:val="num" w:pos="108"/>
        </w:tabs>
        <w:ind w:left="1188" w:hanging="360"/>
      </w:pPr>
      <w:rPr>
        <w:rFonts w:ascii="Arial" w:hAnsi="Arial"/>
        <w:color w:val="000000"/>
        <w:sz w:val="24"/>
      </w:rPr>
    </w:lvl>
    <w:lvl w:ilvl="1">
      <w:start w:val="1"/>
      <w:numFmt w:val="bullet"/>
      <w:lvlText w:val="o"/>
      <w:lvlJc w:val="left"/>
      <w:pPr>
        <w:tabs>
          <w:tab w:val="num" w:pos="108"/>
        </w:tabs>
        <w:ind w:left="1908" w:hanging="360"/>
      </w:pPr>
      <w:rPr>
        <w:rFonts w:ascii="Courier New" w:hAnsi="Courier New"/>
        <w:color w:val="000000"/>
        <w:sz w:val="24"/>
      </w:rPr>
    </w:lvl>
    <w:lvl w:ilvl="2">
      <w:start w:val="1"/>
      <w:numFmt w:val="bullet"/>
      <w:lvlText w:val=""/>
      <w:lvlJc w:val="left"/>
      <w:pPr>
        <w:tabs>
          <w:tab w:val="num" w:pos="108"/>
        </w:tabs>
        <w:ind w:left="2628" w:hanging="360"/>
      </w:pPr>
      <w:rPr>
        <w:rFonts w:ascii="Arial" w:hAnsi="Arial"/>
        <w:color w:val="000000"/>
        <w:sz w:val="24"/>
      </w:rPr>
    </w:lvl>
    <w:lvl w:ilvl="3">
      <w:start w:val="1"/>
      <w:numFmt w:val="bullet"/>
      <w:lvlText w:val=""/>
      <w:lvlJc w:val="left"/>
      <w:pPr>
        <w:tabs>
          <w:tab w:val="num" w:pos="108"/>
        </w:tabs>
        <w:ind w:left="3348" w:hanging="360"/>
      </w:pPr>
      <w:rPr>
        <w:rFonts w:ascii="Arial" w:hAnsi="Arial"/>
        <w:color w:val="000000"/>
        <w:sz w:val="24"/>
      </w:rPr>
    </w:lvl>
    <w:lvl w:ilvl="4">
      <w:start w:val="1"/>
      <w:numFmt w:val="bullet"/>
      <w:lvlText w:val="o"/>
      <w:lvlJc w:val="left"/>
      <w:pPr>
        <w:tabs>
          <w:tab w:val="num" w:pos="108"/>
        </w:tabs>
        <w:ind w:left="4068" w:hanging="360"/>
      </w:pPr>
      <w:rPr>
        <w:rFonts w:ascii="Courier New" w:hAnsi="Courier New"/>
        <w:color w:val="000000"/>
        <w:sz w:val="24"/>
      </w:rPr>
    </w:lvl>
    <w:lvl w:ilvl="5">
      <w:start w:val="1"/>
      <w:numFmt w:val="bullet"/>
      <w:lvlText w:val=""/>
      <w:lvlJc w:val="left"/>
      <w:pPr>
        <w:tabs>
          <w:tab w:val="num" w:pos="108"/>
        </w:tabs>
        <w:ind w:left="4788" w:hanging="360"/>
      </w:pPr>
      <w:rPr>
        <w:rFonts w:ascii="Arial" w:hAnsi="Arial"/>
        <w:color w:val="000000"/>
        <w:sz w:val="24"/>
      </w:rPr>
    </w:lvl>
    <w:lvl w:ilvl="6">
      <w:start w:val="1"/>
      <w:numFmt w:val="bullet"/>
      <w:lvlText w:val=""/>
      <w:lvlJc w:val="left"/>
      <w:pPr>
        <w:tabs>
          <w:tab w:val="num" w:pos="108"/>
        </w:tabs>
        <w:ind w:left="5508" w:hanging="360"/>
      </w:pPr>
      <w:rPr>
        <w:rFonts w:ascii="Arial" w:hAnsi="Arial"/>
        <w:color w:val="000000"/>
        <w:sz w:val="24"/>
      </w:rPr>
    </w:lvl>
    <w:lvl w:ilvl="7">
      <w:start w:val="1"/>
      <w:numFmt w:val="bullet"/>
      <w:lvlText w:val="o"/>
      <w:lvlJc w:val="left"/>
      <w:pPr>
        <w:tabs>
          <w:tab w:val="num" w:pos="108"/>
        </w:tabs>
        <w:ind w:left="6228" w:hanging="360"/>
      </w:pPr>
      <w:rPr>
        <w:rFonts w:ascii="Courier New" w:hAnsi="Courier New"/>
        <w:color w:val="000000"/>
        <w:sz w:val="24"/>
      </w:rPr>
    </w:lvl>
    <w:lvl w:ilvl="8">
      <w:start w:val="1"/>
      <w:numFmt w:val="bullet"/>
      <w:lvlText w:val=""/>
      <w:lvlJc w:val="left"/>
      <w:pPr>
        <w:tabs>
          <w:tab w:val="num" w:pos="108"/>
        </w:tabs>
        <w:ind w:left="6948" w:hanging="360"/>
      </w:pPr>
      <w:rPr>
        <w:rFonts w:ascii="Arial" w:hAnsi="Arial"/>
        <w:color w:val="000000"/>
        <w:sz w:val="24"/>
      </w:rPr>
    </w:lvl>
  </w:abstractNum>
  <w:abstractNum w:abstractNumId="2" w15:restartNumberingAfterBreak="0">
    <w:nsid w:val="03E63146"/>
    <w:multiLevelType w:val="multilevel"/>
    <w:tmpl w:val="0000001F"/>
    <w:lvl w:ilvl="0">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3" w15:restartNumberingAfterBreak="0">
    <w:nsid w:val="0E2E2E47"/>
    <w:multiLevelType w:val="multilevel"/>
    <w:tmpl w:val="0000000B"/>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4" w15:restartNumberingAfterBreak="0">
    <w:nsid w:val="10E023E1"/>
    <w:multiLevelType w:val="multilevel"/>
    <w:tmpl w:val="35767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8559A1"/>
    <w:multiLevelType w:val="multilevel"/>
    <w:tmpl w:val="0000003D"/>
    <w:lvl w:ilvl="0">
      <w:start w:val="1"/>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6" w15:restartNumberingAfterBreak="0">
    <w:nsid w:val="51C650AF"/>
    <w:multiLevelType w:val="multilevel"/>
    <w:tmpl w:val="00000001"/>
    <w:lvl w:ilvl="0">
      <w:start w:val="1"/>
      <w:numFmt w:val="decimal"/>
      <w:lvlText w:val="%1."/>
      <w:lvlJc w:val="left"/>
      <w:pPr>
        <w:tabs>
          <w:tab w:val="num" w:pos="108"/>
        </w:tabs>
        <w:ind w:left="465" w:hanging="357"/>
      </w:pPr>
      <w:rPr>
        <w:rFonts w:ascii="Arial" w:hAnsi="Arial" w:cs="Arial"/>
        <w:b/>
        <w:bCs/>
        <w:color w:val="595959"/>
        <w:sz w:val="32"/>
        <w:szCs w:val="32"/>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7" w15:restartNumberingAfterBreak="0">
    <w:nsid w:val="64AE38E2"/>
    <w:multiLevelType w:val="hybridMultilevel"/>
    <w:tmpl w:val="063A1DA6"/>
    <w:lvl w:ilvl="0" w:tplc="4210E8D6">
      <w:start w:val="15"/>
      <w:numFmt w:val="bullet"/>
      <w:lvlText w:val="-"/>
      <w:lvlJc w:val="left"/>
      <w:pPr>
        <w:ind w:left="2242" w:hanging="360"/>
      </w:pPr>
      <w:rPr>
        <w:rFonts w:ascii="Book Antiqua" w:eastAsia="Times New Roman" w:hAnsi="Book Antiqua" w:hint="default"/>
      </w:rPr>
    </w:lvl>
    <w:lvl w:ilvl="1" w:tplc="040C0003" w:tentative="1">
      <w:start w:val="1"/>
      <w:numFmt w:val="bullet"/>
      <w:lvlText w:val="o"/>
      <w:lvlJc w:val="left"/>
      <w:pPr>
        <w:ind w:left="2962" w:hanging="360"/>
      </w:pPr>
      <w:rPr>
        <w:rFonts w:ascii="Courier New" w:hAnsi="Courier New" w:hint="default"/>
      </w:rPr>
    </w:lvl>
    <w:lvl w:ilvl="2" w:tplc="040C0005" w:tentative="1">
      <w:start w:val="1"/>
      <w:numFmt w:val="bullet"/>
      <w:lvlText w:val=""/>
      <w:lvlJc w:val="left"/>
      <w:pPr>
        <w:ind w:left="3682" w:hanging="360"/>
      </w:pPr>
      <w:rPr>
        <w:rFonts w:ascii="Wingdings" w:hAnsi="Wingdings" w:hint="default"/>
      </w:rPr>
    </w:lvl>
    <w:lvl w:ilvl="3" w:tplc="040C0001" w:tentative="1">
      <w:start w:val="1"/>
      <w:numFmt w:val="bullet"/>
      <w:lvlText w:val=""/>
      <w:lvlJc w:val="left"/>
      <w:pPr>
        <w:ind w:left="4402" w:hanging="360"/>
      </w:pPr>
      <w:rPr>
        <w:rFonts w:ascii="Symbol" w:hAnsi="Symbol" w:hint="default"/>
      </w:rPr>
    </w:lvl>
    <w:lvl w:ilvl="4" w:tplc="040C0003" w:tentative="1">
      <w:start w:val="1"/>
      <w:numFmt w:val="bullet"/>
      <w:lvlText w:val="o"/>
      <w:lvlJc w:val="left"/>
      <w:pPr>
        <w:ind w:left="5122" w:hanging="360"/>
      </w:pPr>
      <w:rPr>
        <w:rFonts w:ascii="Courier New" w:hAnsi="Courier New" w:hint="default"/>
      </w:rPr>
    </w:lvl>
    <w:lvl w:ilvl="5" w:tplc="040C0005" w:tentative="1">
      <w:start w:val="1"/>
      <w:numFmt w:val="bullet"/>
      <w:lvlText w:val=""/>
      <w:lvlJc w:val="left"/>
      <w:pPr>
        <w:ind w:left="5842" w:hanging="360"/>
      </w:pPr>
      <w:rPr>
        <w:rFonts w:ascii="Wingdings" w:hAnsi="Wingdings" w:hint="default"/>
      </w:rPr>
    </w:lvl>
    <w:lvl w:ilvl="6" w:tplc="040C0001" w:tentative="1">
      <w:start w:val="1"/>
      <w:numFmt w:val="bullet"/>
      <w:lvlText w:val=""/>
      <w:lvlJc w:val="left"/>
      <w:pPr>
        <w:ind w:left="6562" w:hanging="360"/>
      </w:pPr>
      <w:rPr>
        <w:rFonts w:ascii="Symbol" w:hAnsi="Symbol" w:hint="default"/>
      </w:rPr>
    </w:lvl>
    <w:lvl w:ilvl="7" w:tplc="040C0003" w:tentative="1">
      <w:start w:val="1"/>
      <w:numFmt w:val="bullet"/>
      <w:lvlText w:val="o"/>
      <w:lvlJc w:val="left"/>
      <w:pPr>
        <w:ind w:left="7282" w:hanging="360"/>
      </w:pPr>
      <w:rPr>
        <w:rFonts w:ascii="Courier New" w:hAnsi="Courier New" w:hint="default"/>
      </w:rPr>
    </w:lvl>
    <w:lvl w:ilvl="8" w:tplc="040C0005" w:tentative="1">
      <w:start w:val="1"/>
      <w:numFmt w:val="bullet"/>
      <w:lvlText w:val=""/>
      <w:lvlJc w:val="left"/>
      <w:pPr>
        <w:ind w:left="8002" w:hanging="360"/>
      </w:pPr>
      <w:rPr>
        <w:rFonts w:ascii="Wingdings" w:hAnsi="Wingdings" w:hint="default"/>
      </w:rPr>
    </w:lvl>
  </w:abstractNum>
  <w:abstractNum w:abstractNumId="8" w15:restartNumberingAfterBreak="0">
    <w:nsid w:val="6C666123"/>
    <w:multiLevelType w:val="multilevel"/>
    <w:tmpl w:val="00000001"/>
    <w:lvl w:ilvl="0">
      <w:start w:val="1"/>
      <w:numFmt w:val="decimal"/>
      <w:lvlText w:val="%1."/>
      <w:lvlJc w:val="left"/>
      <w:pPr>
        <w:tabs>
          <w:tab w:val="num" w:pos="108"/>
        </w:tabs>
        <w:ind w:left="465" w:hanging="357"/>
      </w:pPr>
      <w:rPr>
        <w:rFonts w:ascii="Arial" w:hAnsi="Arial" w:cs="Arial"/>
        <w:b/>
        <w:bCs/>
        <w:color w:val="595959"/>
        <w:sz w:val="32"/>
        <w:szCs w:val="32"/>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9" w15:restartNumberingAfterBreak="0">
    <w:nsid w:val="75602673"/>
    <w:multiLevelType w:val="multilevel"/>
    <w:tmpl w:val="00000029"/>
    <w:lvl w:ilvl="0">
      <w:start w:val="1"/>
      <w:numFmt w:val="bullet"/>
      <w:lvlText w:val="■"/>
      <w:lvlJc w:val="left"/>
      <w:pPr>
        <w:tabs>
          <w:tab w:val="num" w:pos="108"/>
        </w:tabs>
        <w:ind w:left="828" w:hanging="360"/>
      </w:pPr>
      <w:rPr>
        <w:rFonts w:ascii="Century Gothic" w:hAnsi="Century Gothic"/>
        <w:color w:val="FF99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num w:numId="1">
    <w:abstractNumId w:val="0"/>
  </w:num>
  <w:num w:numId="2">
    <w:abstractNumId w:val="0"/>
  </w:num>
  <w:num w:numId="3">
    <w:abstractNumId w:val="0"/>
  </w:num>
  <w:num w:numId="4">
    <w:abstractNumId w:val="8"/>
  </w:num>
  <w:num w:numId="5">
    <w:abstractNumId w:val="8"/>
  </w:num>
  <w:num w:numId="6">
    <w:abstractNumId w:val="8"/>
  </w:num>
  <w:num w:numId="7">
    <w:abstractNumId w:val="8"/>
  </w:num>
  <w:num w:numId="8">
    <w:abstractNumId w:val="0"/>
  </w:num>
  <w:num w:numId="9">
    <w:abstractNumId w:val="0"/>
  </w:num>
  <w:num w:numId="10">
    <w:abstractNumId w:val="9"/>
  </w:num>
  <w:num w:numId="11">
    <w:abstractNumId w:val="8"/>
  </w:num>
  <w:num w:numId="12">
    <w:abstractNumId w:val="8"/>
  </w:num>
  <w:num w:numId="13">
    <w:abstractNumId w:val="8"/>
  </w:num>
  <w:num w:numId="14">
    <w:abstractNumId w:val="8"/>
  </w:num>
  <w:num w:numId="15">
    <w:abstractNumId w:val="0"/>
  </w:num>
  <w:num w:numId="16">
    <w:abstractNumId w:val="0"/>
  </w:num>
  <w:num w:numId="17">
    <w:abstractNumId w:val="0"/>
  </w:num>
  <w:num w:numId="18">
    <w:abstractNumId w:val="8"/>
  </w:num>
  <w:num w:numId="19">
    <w:abstractNumId w:val="8"/>
  </w:num>
  <w:num w:numId="20">
    <w:abstractNumId w:val="8"/>
  </w:num>
  <w:num w:numId="21">
    <w:abstractNumId w:val="8"/>
  </w:num>
  <w:num w:numId="22">
    <w:abstractNumId w:val="0"/>
  </w:num>
  <w:num w:numId="23">
    <w:abstractNumId w:val="0"/>
  </w:num>
  <w:num w:numId="24">
    <w:abstractNumId w:val="8"/>
  </w:num>
  <w:num w:numId="25">
    <w:abstractNumId w:val="1"/>
  </w:num>
  <w:num w:numId="26">
    <w:abstractNumId w:val="5"/>
  </w:num>
  <w:num w:numId="27">
    <w:abstractNumId w:val="8"/>
  </w:num>
  <w:num w:numId="28">
    <w:abstractNumId w:val="2"/>
  </w:num>
  <w:num w:numId="29">
    <w:abstractNumId w:val="8"/>
  </w:num>
  <w:num w:numId="30">
    <w:abstractNumId w:val="3"/>
  </w:num>
  <w:num w:numId="31">
    <w:abstractNumId w:val="0"/>
  </w:num>
  <w:num w:numId="32">
    <w:abstractNumId w:val="7"/>
  </w:num>
  <w:num w:numId="33">
    <w:abstractNumId w:val="6"/>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510"/>
    <w:rsid w:val="00017ED4"/>
    <w:rsid w:val="001703A9"/>
    <w:rsid w:val="001F1582"/>
    <w:rsid w:val="00200304"/>
    <w:rsid w:val="00215293"/>
    <w:rsid w:val="002B2950"/>
    <w:rsid w:val="002D0991"/>
    <w:rsid w:val="002E0D3A"/>
    <w:rsid w:val="00302510"/>
    <w:rsid w:val="00351FB4"/>
    <w:rsid w:val="00387813"/>
    <w:rsid w:val="003A4854"/>
    <w:rsid w:val="004C1318"/>
    <w:rsid w:val="004D71D6"/>
    <w:rsid w:val="00513707"/>
    <w:rsid w:val="00514267"/>
    <w:rsid w:val="00541F2E"/>
    <w:rsid w:val="005475BC"/>
    <w:rsid w:val="0055045D"/>
    <w:rsid w:val="005E03D8"/>
    <w:rsid w:val="005E3EEC"/>
    <w:rsid w:val="00604589"/>
    <w:rsid w:val="00626717"/>
    <w:rsid w:val="00643C87"/>
    <w:rsid w:val="006664D5"/>
    <w:rsid w:val="0068761A"/>
    <w:rsid w:val="006C16BE"/>
    <w:rsid w:val="006F1AD4"/>
    <w:rsid w:val="0070110A"/>
    <w:rsid w:val="00743DBC"/>
    <w:rsid w:val="007A4F4E"/>
    <w:rsid w:val="007E7936"/>
    <w:rsid w:val="007F2427"/>
    <w:rsid w:val="008354E7"/>
    <w:rsid w:val="00863830"/>
    <w:rsid w:val="00886F4C"/>
    <w:rsid w:val="008A0FC6"/>
    <w:rsid w:val="008C2027"/>
    <w:rsid w:val="00954B57"/>
    <w:rsid w:val="00A17D01"/>
    <w:rsid w:val="00AA7273"/>
    <w:rsid w:val="00AF6522"/>
    <w:rsid w:val="00C53595"/>
    <w:rsid w:val="00C76F52"/>
    <w:rsid w:val="00CA43AE"/>
    <w:rsid w:val="00CD1EFA"/>
    <w:rsid w:val="00CD75E2"/>
    <w:rsid w:val="00D1762A"/>
    <w:rsid w:val="00D23071"/>
    <w:rsid w:val="00D368AE"/>
    <w:rsid w:val="00D47CC5"/>
    <w:rsid w:val="00D67793"/>
    <w:rsid w:val="00DC4C2A"/>
    <w:rsid w:val="00DE3BE9"/>
    <w:rsid w:val="00DF6FAA"/>
    <w:rsid w:val="00E04715"/>
    <w:rsid w:val="00E94339"/>
    <w:rsid w:val="00EC0BD1"/>
    <w:rsid w:val="00F13635"/>
    <w:rsid w:val="00F8018D"/>
    <w:rsid w:val="00F832AD"/>
    <w:rsid w:val="00F852E8"/>
    <w:rsid w:val="00FA0906"/>
    <w:rsid w:val="00FC1EAC"/>
    <w:rsid w:val="00FD5E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1D831A"/>
  <w14:defaultImageDpi w14:val="0"/>
  <w15:docId w15:val="{484A1C9B-3AD3-49B1-82B6-E35C4698C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47CC5"/>
    <w:pPr>
      <w:spacing w:after="0" w:line="240" w:lineRule="auto"/>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rsid w:val="00D47CC5"/>
    <w:pPr>
      <w:spacing w:after="0" w:line="240" w:lineRule="auto"/>
      <w:jc w:val="center"/>
    </w:pPr>
    <w:rPr>
      <w:rFonts w:ascii="Book Antiqua" w:hAnsi="Book Antiqua"/>
      <w:sz w:val="20"/>
      <w:szCs w:val="20"/>
    </w:rPr>
  </w:style>
  <w:style w:type="character" w:customStyle="1" w:styleId="CorpsdetexteCar">
    <w:name w:val="Corps de texte Car"/>
    <w:basedOn w:val="Policepardfaut"/>
    <w:link w:val="Corpsdetexte"/>
    <w:uiPriority w:val="99"/>
    <w:locked/>
    <w:rsid w:val="00D47CC5"/>
    <w:rPr>
      <w:rFonts w:ascii="Book Antiqua" w:hAnsi="Book Antiqua" w:cs="Times New Roman"/>
      <w:sz w:val="20"/>
      <w:szCs w:val="20"/>
    </w:rPr>
  </w:style>
  <w:style w:type="paragraph" w:styleId="Paragraphedeliste">
    <w:name w:val="List Paragraph"/>
    <w:basedOn w:val="Normal"/>
    <w:uiPriority w:val="34"/>
    <w:qFormat/>
    <w:rsid w:val="00D47CC5"/>
    <w:pPr>
      <w:spacing w:after="200" w:line="276" w:lineRule="auto"/>
      <w:ind w:left="720"/>
      <w:contextualSpacing/>
    </w:pPr>
    <w:rPr>
      <w:rFonts w:ascii="Calibri" w:hAnsi="Calibri" w:cs="Calibri"/>
      <w:lang w:eastAsia="en-US"/>
    </w:rPr>
  </w:style>
  <w:style w:type="character" w:styleId="Marquedecommentaire">
    <w:name w:val="annotation reference"/>
    <w:basedOn w:val="Policepardfaut"/>
    <w:uiPriority w:val="99"/>
    <w:semiHidden/>
    <w:unhideWhenUsed/>
    <w:rsid w:val="00DC4C2A"/>
    <w:rPr>
      <w:rFonts w:cs="Times New Roman"/>
      <w:sz w:val="16"/>
      <w:szCs w:val="16"/>
    </w:rPr>
  </w:style>
  <w:style w:type="paragraph" w:styleId="Commentaire">
    <w:name w:val="annotation text"/>
    <w:basedOn w:val="Normal"/>
    <w:link w:val="CommentaireCar"/>
    <w:uiPriority w:val="99"/>
    <w:semiHidden/>
    <w:unhideWhenUsed/>
    <w:rsid w:val="00DC4C2A"/>
    <w:rPr>
      <w:sz w:val="20"/>
      <w:szCs w:val="20"/>
    </w:rPr>
  </w:style>
  <w:style w:type="character" w:customStyle="1" w:styleId="CommentaireCar">
    <w:name w:val="Commentaire Car"/>
    <w:basedOn w:val="Policepardfaut"/>
    <w:link w:val="Commentaire"/>
    <w:uiPriority w:val="99"/>
    <w:semiHidden/>
    <w:locked/>
    <w:rsid w:val="00DC4C2A"/>
    <w:rPr>
      <w:rFonts w:cs="Times New Roman"/>
      <w:sz w:val="20"/>
      <w:szCs w:val="20"/>
    </w:rPr>
  </w:style>
  <w:style w:type="paragraph" w:styleId="Objetducommentaire">
    <w:name w:val="annotation subject"/>
    <w:basedOn w:val="Commentaire"/>
    <w:next w:val="Commentaire"/>
    <w:link w:val="ObjetducommentaireCar"/>
    <w:uiPriority w:val="99"/>
    <w:semiHidden/>
    <w:unhideWhenUsed/>
    <w:rsid w:val="00DC4C2A"/>
    <w:rPr>
      <w:b/>
      <w:bCs/>
    </w:rPr>
  </w:style>
  <w:style w:type="character" w:customStyle="1" w:styleId="ObjetducommentaireCar">
    <w:name w:val="Objet du commentaire Car"/>
    <w:basedOn w:val="CommentaireCar"/>
    <w:link w:val="Objetducommentaire"/>
    <w:uiPriority w:val="99"/>
    <w:semiHidden/>
    <w:locked/>
    <w:rsid w:val="00DC4C2A"/>
    <w:rPr>
      <w:rFonts w:cs="Times New Roman"/>
      <w:b/>
      <w:bCs/>
      <w:sz w:val="20"/>
      <w:szCs w:val="20"/>
    </w:rPr>
  </w:style>
  <w:style w:type="paragraph" w:styleId="Textedebulles">
    <w:name w:val="Balloon Text"/>
    <w:basedOn w:val="Normal"/>
    <w:link w:val="TextedebullesCar"/>
    <w:uiPriority w:val="99"/>
    <w:semiHidden/>
    <w:unhideWhenUsed/>
    <w:rsid w:val="00DC4C2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sid w:val="00DC4C2A"/>
    <w:rPr>
      <w:rFonts w:ascii="Segoe UI" w:hAnsi="Segoe UI" w:cs="Segoe UI"/>
      <w:sz w:val="18"/>
      <w:szCs w:val="18"/>
    </w:rPr>
  </w:style>
  <w:style w:type="paragraph" w:styleId="NormalWeb">
    <w:name w:val="Normal (Web)"/>
    <w:basedOn w:val="Normal"/>
    <w:uiPriority w:val="99"/>
    <w:semiHidden/>
    <w:unhideWhenUsed/>
    <w:rsid w:val="00200304"/>
    <w:pPr>
      <w:spacing w:before="100" w:beforeAutospacing="1" w:after="100" w:afterAutospacing="1" w:line="240" w:lineRule="auto"/>
    </w:pPr>
    <w:rPr>
      <w:rFonts w:ascii="Times New Roman" w:hAnsi="Times New Roman"/>
      <w:sz w:val="24"/>
      <w:szCs w:val="24"/>
    </w:rPr>
  </w:style>
  <w:style w:type="character" w:styleId="Lienhypertexte">
    <w:name w:val="Hyperlink"/>
    <w:basedOn w:val="Policepardfaut"/>
    <w:uiPriority w:val="99"/>
    <w:unhideWhenUsed/>
    <w:rsid w:val="008354E7"/>
    <w:rPr>
      <w:rFonts w:cs="Times New Roman"/>
      <w:color w:val="0563C1" w:themeColor="hyperlink"/>
      <w:u w:val="single"/>
    </w:rPr>
  </w:style>
  <w:style w:type="paragraph" w:customStyle="1" w:styleId="Bullet">
    <w:name w:val="Bullet"/>
    <w:basedOn w:val="Paragraphedeliste"/>
    <w:link w:val="BulletCar"/>
    <w:qFormat/>
    <w:rsid w:val="008354E7"/>
    <w:pPr>
      <w:spacing w:after="0" w:line="240" w:lineRule="auto"/>
      <w:ind w:left="0"/>
      <w:contextualSpacing w:val="0"/>
      <w:jc w:val="both"/>
    </w:pPr>
    <w:rPr>
      <w:rFonts w:ascii="Times New Roman" w:hAnsi="Times New Roman" w:cs="Times New Roman"/>
      <w:sz w:val="24"/>
      <w:szCs w:val="24"/>
      <w:lang w:eastAsia="fr-FR"/>
    </w:rPr>
  </w:style>
  <w:style w:type="character" w:customStyle="1" w:styleId="BulletCar">
    <w:name w:val="Bullet Car"/>
    <w:link w:val="Bullet"/>
    <w:locked/>
    <w:rsid w:val="008354E7"/>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9008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ELIA.DEAZEVEDO@assurance-maladie.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frederic.girard@assurance-maladie.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AC059-F71E-474D-8A3B-323345126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7</Pages>
  <Words>1676</Words>
  <Characters>9570</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11224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CHIROL SABRINA (CPAM SEINE-ET-MARNE)</dc:creator>
  <cp:keywords/>
  <dc:description>Generated by Oracle BI Publisher 10.1.3.4.2</dc:description>
  <cp:lastModifiedBy>COULON BRICE (CPAM SEINE-ET-MARNE)</cp:lastModifiedBy>
  <cp:revision>14</cp:revision>
  <dcterms:created xsi:type="dcterms:W3CDTF">2025-10-06T10:11:00Z</dcterms:created>
  <dcterms:modified xsi:type="dcterms:W3CDTF">2025-10-08T10:41:00Z</dcterms:modified>
</cp:coreProperties>
</file>